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BE" w:rsidRDefault="005C0EE3">
      <w:pPr>
        <w:rPr>
          <w:rFonts w:ascii="Arial" w:eastAsia="Arial" w:hAnsi="Arial" w:cs="Arial"/>
          <w:sz w:val="27"/>
          <w:szCs w:val="27"/>
        </w:rPr>
        <w:sectPr w:rsidR="008807BE">
          <w:pgSz w:w="16840" w:h="11910" w:orient="landscape"/>
          <w:pgMar w:top="1000" w:right="600" w:bottom="280" w:left="0" w:header="720" w:footer="720" w:gutter="0"/>
          <w:pgNumType w:start="1"/>
          <w:cols w:num="2" w:space="720" w:equalWidth="0">
            <w:col w:w="8100" w:space="40"/>
            <w:col w:w="8100" w:space="0"/>
          </w:cols>
        </w:sectPr>
      </w:pPr>
      <w:bookmarkStart w:id="0" w:name="_GoBack"/>
      <w:r>
        <w:rPr>
          <w:noProof/>
          <w:lang w:val="en-GB"/>
        </w:rPr>
        <w:drawing>
          <wp:anchor distT="0" distB="0" distL="0" distR="0" simplePos="0" relativeHeight="251658240" behindDoc="1" locked="0" layoutInCell="1" hidden="0" allowOverlap="1">
            <wp:simplePos x="0" y="0"/>
            <wp:positionH relativeFrom="column">
              <wp:posOffset>-9524</wp:posOffset>
            </wp:positionH>
            <wp:positionV relativeFrom="paragraph">
              <wp:posOffset>-625474</wp:posOffset>
            </wp:positionV>
            <wp:extent cx="10725745" cy="7583437"/>
            <wp:effectExtent l="0" t="0" r="0" b="0"/>
            <wp:wrapNone/>
            <wp:docPr id="566835474" name="image3.jpg" descr="A brochure of a young child holding a basketbal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brochure of a young child holding a basketball&#10;&#10;Description automatically generated with medium confidence"/>
                    <pic:cNvPicPr preferRelativeResize="0"/>
                  </pic:nvPicPr>
                  <pic:blipFill>
                    <a:blip r:embed="rId8"/>
                    <a:srcRect/>
                    <a:stretch>
                      <a:fillRect/>
                    </a:stretch>
                  </pic:blipFill>
                  <pic:spPr>
                    <a:xfrm>
                      <a:off x="0" y="0"/>
                      <a:ext cx="10725745" cy="7583437"/>
                    </a:xfrm>
                    <a:prstGeom prst="rect">
                      <a:avLst/>
                    </a:prstGeom>
                    <a:ln/>
                  </pic:spPr>
                </pic:pic>
              </a:graphicData>
            </a:graphic>
          </wp:anchor>
        </w:drawing>
      </w:r>
      <w:bookmarkEnd w:id="0"/>
    </w:p>
    <w:p w:rsidR="008807BE" w:rsidRDefault="005C0EE3">
      <w:pPr>
        <w:pBdr>
          <w:top w:val="nil"/>
          <w:left w:val="nil"/>
          <w:bottom w:val="nil"/>
          <w:right w:val="nil"/>
          <w:between w:val="nil"/>
        </w:pBdr>
        <w:rPr>
          <w:rFonts w:ascii="Arial" w:eastAsia="Arial" w:hAnsi="Arial" w:cs="Arial"/>
          <w:b/>
          <w:color w:val="000000"/>
          <w:sz w:val="20"/>
          <w:szCs w:val="20"/>
        </w:rPr>
      </w:pPr>
      <w:r>
        <w:rPr>
          <w:noProof/>
          <w:lang w:val="en-GB"/>
        </w:rPr>
        <w:lastRenderedPageBreak/>
        <w:drawing>
          <wp:anchor distT="0" distB="0" distL="0" distR="0" simplePos="0" relativeHeight="251659264" behindDoc="1" locked="0" layoutInCell="1" hidden="0" allowOverlap="1">
            <wp:simplePos x="0" y="0"/>
            <wp:positionH relativeFrom="column">
              <wp:posOffset>-104774</wp:posOffset>
            </wp:positionH>
            <wp:positionV relativeFrom="paragraph">
              <wp:posOffset>9525</wp:posOffset>
            </wp:positionV>
            <wp:extent cx="10871200" cy="7686675"/>
            <wp:effectExtent l="0" t="0" r="0" b="0"/>
            <wp:wrapNone/>
            <wp:docPr id="566835475" name="image4.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871200" cy="7686675"/>
                    </a:xfrm>
                    <a:prstGeom prst="rect">
                      <a:avLst/>
                    </a:prstGeom>
                    <a:ln/>
                  </pic:spPr>
                </pic:pic>
              </a:graphicData>
            </a:graphic>
          </wp:anchor>
        </w:drawing>
      </w:r>
    </w:p>
    <w:p w:rsidR="008807BE" w:rsidRDefault="008807BE">
      <w:pPr>
        <w:pBdr>
          <w:top w:val="nil"/>
          <w:left w:val="nil"/>
          <w:bottom w:val="nil"/>
          <w:right w:val="nil"/>
          <w:between w:val="nil"/>
        </w:pBdr>
        <w:rPr>
          <w:rFonts w:ascii="Arial" w:eastAsia="Arial" w:hAnsi="Arial" w:cs="Arial"/>
          <w:b/>
          <w:color w:val="000000"/>
          <w:sz w:val="20"/>
          <w:szCs w:val="20"/>
        </w:rPr>
      </w:pPr>
    </w:p>
    <w:p w:rsidR="008807BE" w:rsidRDefault="005C0EE3">
      <w:pPr>
        <w:spacing w:before="210" w:line="235" w:lineRule="auto"/>
        <w:ind w:left="720" w:right="4616"/>
        <w:jc w:val="both"/>
        <w:rPr>
          <w:sz w:val="24"/>
          <w:szCs w:val="24"/>
        </w:rPr>
      </w:pPr>
      <w:r>
        <w:rPr>
          <w:color w:val="231F20"/>
          <w:sz w:val="24"/>
          <w:szCs w:val="24"/>
        </w:rPr>
        <w:t xml:space="preserve">It is important that your grant is used effectively and based on school need. The </w:t>
      </w:r>
      <w:r>
        <w:rPr>
          <w:color w:val="205E9E"/>
          <w:sz w:val="24"/>
          <w:szCs w:val="24"/>
          <w:u w:val="single"/>
        </w:rPr>
        <w:t>Education Inspection Framework</w:t>
      </w:r>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8807BE" w:rsidRDefault="008807BE">
      <w:pPr>
        <w:pBdr>
          <w:top w:val="nil"/>
          <w:left w:val="nil"/>
          <w:bottom w:val="nil"/>
          <w:right w:val="nil"/>
          <w:between w:val="nil"/>
        </w:pBdr>
        <w:spacing w:before="5"/>
        <w:rPr>
          <w:color w:val="000000"/>
          <w:sz w:val="23"/>
          <w:szCs w:val="23"/>
        </w:rPr>
      </w:pPr>
    </w:p>
    <w:p w:rsidR="008807BE" w:rsidRDefault="005C0EE3">
      <w:pPr>
        <w:pBdr>
          <w:top w:val="nil"/>
          <w:left w:val="nil"/>
          <w:bottom w:val="nil"/>
          <w:right w:val="nil"/>
          <w:between w:val="nil"/>
        </w:pBdr>
        <w:spacing w:before="1" w:line="290" w:lineRule="auto"/>
        <w:ind w:left="720"/>
        <w:rPr>
          <w:color w:val="000000"/>
          <w:sz w:val="24"/>
          <w:szCs w:val="24"/>
        </w:rPr>
      </w:pPr>
      <w:r>
        <w:rPr>
          <w:color w:val="231F20"/>
          <w:sz w:val="24"/>
          <w:szCs w:val="24"/>
        </w:rPr>
        <w:t xml:space="preserve">Under the </w:t>
      </w:r>
      <w:r>
        <w:rPr>
          <w:color w:val="205E9E"/>
          <w:sz w:val="24"/>
          <w:szCs w:val="24"/>
          <w:u w:val="single"/>
        </w:rPr>
        <w:t>Quality of Education</w:t>
      </w:r>
      <w:r>
        <w:rPr>
          <w:color w:val="205E9E"/>
          <w:sz w:val="24"/>
          <w:szCs w:val="24"/>
        </w:rPr>
        <w:t xml:space="preserve"> </w:t>
      </w:r>
      <w:proofErr w:type="spellStart"/>
      <w:r>
        <w:rPr>
          <w:color w:val="231F20"/>
          <w:sz w:val="24"/>
          <w:szCs w:val="24"/>
        </w:rPr>
        <w:t>Ofsted</w:t>
      </w:r>
      <w:proofErr w:type="spellEnd"/>
      <w:r>
        <w:rPr>
          <w:color w:val="231F20"/>
          <w:sz w:val="24"/>
          <w:szCs w:val="24"/>
        </w:rPr>
        <w:t xml:space="preserve"> inspectors consider:</w:t>
      </w:r>
    </w:p>
    <w:p w:rsidR="008807BE" w:rsidRDefault="005C0EE3">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rsidR="008807BE" w:rsidRDefault="005C0EE3">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rsidR="008807BE" w:rsidRDefault="005C0EE3">
      <w:pPr>
        <w:spacing w:line="290" w:lineRule="auto"/>
        <w:ind w:left="720"/>
        <w:rPr>
          <w:sz w:val="24"/>
          <w:szCs w:val="24"/>
        </w:rPr>
      </w:pPr>
      <w:r>
        <w:rPr>
          <w:b/>
          <w:color w:val="231F20"/>
          <w:sz w:val="24"/>
          <w:szCs w:val="24"/>
        </w:rPr>
        <w:t xml:space="preserve">Impact </w:t>
      </w:r>
      <w:r>
        <w:rPr>
          <w:color w:val="231F20"/>
          <w:sz w:val="24"/>
          <w:szCs w:val="24"/>
        </w:rPr>
        <w:t>- Attainment and progress</w:t>
      </w:r>
    </w:p>
    <w:p w:rsidR="008807BE" w:rsidRDefault="008807BE">
      <w:pPr>
        <w:pBdr>
          <w:top w:val="nil"/>
          <w:left w:val="nil"/>
          <w:bottom w:val="nil"/>
          <w:right w:val="nil"/>
          <w:between w:val="nil"/>
        </w:pBdr>
        <w:spacing w:before="5"/>
        <w:rPr>
          <w:color w:val="000000"/>
          <w:sz w:val="23"/>
          <w:szCs w:val="23"/>
        </w:rPr>
      </w:pPr>
    </w:p>
    <w:p w:rsidR="008807BE" w:rsidRDefault="005C0EE3">
      <w:pPr>
        <w:pBdr>
          <w:top w:val="nil"/>
          <w:left w:val="nil"/>
          <w:bottom w:val="nil"/>
          <w:right w:val="nil"/>
          <w:between w:val="nil"/>
        </w:pBdr>
        <w:spacing w:line="235" w:lineRule="auto"/>
        <w:ind w:left="714" w:right="4860"/>
        <w:jc w:val="both"/>
        <w:rPr>
          <w:color w:val="000000"/>
          <w:sz w:val="24"/>
          <w:szCs w:val="24"/>
        </w:rPr>
      </w:pPr>
      <w:r>
        <w:rPr>
          <w:color w:val="231F20"/>
          <w:sz w:val="24"/>
          <w:szCs w:val="24"/>
        </w:rPr>
        <w:t xml:space="preserve">To assist schools with common transferable language this template has been developed to </w:t>
      </w:r>
      <w:proofErr w:type="spellStart"/>
      <w:r>
        <w:rPr>
          <w:color w:val="231F20"/>
          <w:sz w:val="24"/>
          <w:szCs w:val="24"/>
        </w:rPr>
        <w:t>utilise</w:t>
      </w:r>
      <w:proofErr w:type="spellEnd"/>
      <w:r>
        <w:rPr>
          <w:color w:val="231F20"/>
          <w:sz w:val="24"/>
          <w:szCs w:val="24"/>
        </w:rPr>
        <w:t xml:space="preserve"> the</w:t>
      </w:r>
      <w:r>
        <w:rPr>
          <w:color w:val="231F20"/>
          <w:sz w:val="24"/>
          <w:szCs w:val="24"/>
        </w:rPr>
        <w:t xml:space="preserve"> same three headings which should make your plans easily transferable between working documents.</w:t>
      </w:r>
    </w:p>
    <w:p w:rsidR="008807BE" w:rsidRDefault="008807BE">
      <w:pPr>
        <w:pBdr>
          <w:top w:val="nil"/>
          <w:left w:val="nil"/>
          <w:bottom w:val="nil"/>
          <w:right w:val="nil"/>
          <w:between w:val="nil"/>
        </w:pBdr>
        <w:spacing w:before="9"/>
        <w:rPr>
          <w:color w:val="000000"/>
          <w:sz w:val="23"/>
          <w:szCs w:val="23"/>
        </w:rPr>
      </w:pPr>
    </w:p>
    <w:p w:rsidR="008807BE" w:rsidRDefault="005C0EE3">
      <w:pPr>
        <w:pBdr>
          <w:top w:val="nil"/>
          <w:left w:val="nil"/>
          <w:bottom w:val="nil"/>
          <w:right w:val="nil"/>
          <w:between w:val="nil"/>
        </w:pBdr>
        <w:spacing w:line="235" w:lineRule="auto"/>
        <w:ind w:left="758" w:right="4859" w:hanging="27"/>
        <w:jc w:val="both"/>
        <w:rPr>
          <w:color w:val="000000"/>
          <w:sz w:val="24"/>
          <w:szCs w:val="24"/>
        </w:rPr>
      </w:pPr>
      <w:proofErr w:type="gramStart"/>
      <w:r>
        <w:rPr>
          <w:color w:val="231F20"/>
          <w:sz w:val="24"/>
          <w:szCs w:val="24"/>
        </w:rPr>
        <w:t>Schools  must</w:t>
      </w:r>
      <w:proofErr w:type="gramEnd"/>
      <w:r>
        <w:rPr>
          <w:color w:val="231F20"/>
          <w:sz w:val="24"/>
          <w:szCs w:val="24"/>
        </w:rPr>
        <w:t xml:space="preserve">  use  the  funding  to  make  </w:t>
      </w:r>
      <w:r>
        <w:rPr>
          <w:b/>
          <w:color w:val="231F20"/>
          <w:sz w:val="24"/>
          <w:szCs w:val="24"/>
        </w:rPr>
        <w:t xml:space="preserve">additional  and  sustainable  </w:t>
      </w:r>
      <w:r>
        <w:rPr>
          <w:color w:val="231F20"/>
          <w:sz w:val="24"/>
          <w:szCs w:val="24"/>
        </w:rPr>
        <w:t xml:space="preserve">improvements to  the  quality  of  Physical  Education,  School  Sport  and  Physical  Activity  (PESSPA) they  offer.  </w:t>
      </w:r>
      <w:proofErr w:type="gramStart"/>
      <w:r>
        <w:rPr>
          <w:color w:val="231F20"/>
          <w:sz w:val="24"/>
          <w:szCs w:val="24"/>
        </w:rPr>
        <w:t>This  means</w:t>
      </w:r>
      <w:proofErr w:type="gramEnd"/>
      <w:r>
        <w:rPr>
          <w:color w:val="231F20"/>
          <w:sz w:val="24"/>
          <w:szCs w:val="24"/>
        </w:rPr>
        <w:t xml:space="preserve">  that  you  should  use  the  Primary  PE  and  sport  premium  to:</w:t>
      </w:r>
    </w:p>
    <w:p w:rsidR="008807BE" w:rsidRDefault="008807BE">
      <w:pPr>
        <w:pBdr>
          <w:top w:val="nil"/>
          <w:left w:val="nil"/>
          <w:bottom w:val="nil"/>
          <w:right w:val="nil"/>
          <w:between w:val="nil"/>
        </w:pBdr>
        <w:spacing w:before="7"/>
        <w:rPr>
          <w:color w:val="000000"/>
          <w:sz w:val="23"/>
          <w:szCs w:val="23"/>
        </w:rPr>
      </w:pPr>
    </w:p>
    <w:p w:rsidR="008807BE" w:rsidRDefault="005C0EE3">
      <w:pPr>
        <w:numPr>
          <w:ilvl w:val="0"/>
          <w:numId w:val="12"/>
        </w:numPr>
        <w:pBdr>
          <w:top w:val="nil"/>
          <w:left w:val="nil"/>
          <w:bottom w:val="nil"/>
          <w:right w:val="nil"/>
          <w:between w:val="nil"/>
        </w:pBdr>
        <w:tabs>
          <w:tab w:val="left" w:pos="1079"/>
          <w:tab w:val="left" w:pos="1080"/>
        </w:tabs>
        <w:spacing w:line="290" w:lineRule="auto"/>
        <w:rPr>
          <w:color w:val="000000"/>
          <w:sz w:val="24"/>
          <w:szCs w:val="24"/>
        </w:rPr>
      </w:pPr>
      <w:r>
        <w:rPr>
          <w:color w:val="231F20"/>
          <w:sz w:val="24"/>
          <w:szCs w:val="24"/>
        </w:rPr>
        <w:t>Develop or add to the PESSPA activities that your schoo</w:t>
      </w:r>
      <w:r>
        <w:rPr>
          <w:color w:val="231F20"/>
          <w:sz w:val="24"/>
          <w:szCs w:val="24"/>
        </w:rPr>
        <w:t>l already offer</w:t>
      </w:r>
    </w:p>
    <w:p w:rsidR="008807BE" w:rsidRDefault="005C0EE3">
      <w:pPr>
        <w:numPr>
          <w:ilvl w:val="0"/>
          <w:numId w:val="12"/>
        </w:numPr>
        <w:pBdr>
          <w:top w:val="nil"/>
          <w:left w:val="nil"/>
          <w:bottom w:val="nil"/>
          <w:right w:val="nil"/>
          <w:between w:val="nil"/>
        </w:pBdr>
        <w:tabs>
          <w:tab w:val="left" w:pos="1079"/>
          <w:tab w:val="left" w:pos="1080"/>
        </w:tabs>
        <w:spacing w:before="2" w:line="235" w:lineRule="auto"/>
        <w:ind w:right="5535"/>
        <w:rPr>
          <w:color w:val="000000"/>
          <w:sz w:val="24"/>
          <w:szCs w:val="24"/>
        </w:rPr>
      </w:pPr>
      <w:r>
        <w:rPr>
          <w:color w:val="231F20"/>
          <w:sz w:val="24"/>
          <w:szCs w:val="24"/>
        </w:rPr>
        <w:t>Build capacity and capability within the school to ensure that improvements made now will benefit pupils joining the school in future years</w:t>
      </w:r>
    </w:p>
    <w:p w:rsidR="008807BE" w:rsidRDefault="005C0EE3">
      <w:pPr>
        <w:numPr>
          <w:ilvl w:val="0"/>
          <w:numId w:val="12"/>
        </w:numPr>
        <w:pBdr>
          <w:top w:val="nil"/>
          <w:left w:val="nil"/>
          <w:bottom w:val="nil"/>
          <w:right w:val="nil"/>
          <w:between w:val="nil"/>
        </w:pBdr>
        <w:tabs>
          <w:tab w:val="left" w:pos="1079"/>
          <w:tab w:val="left" w:pos="1080"/>
        </w:tabs>
        <w:spacing w:before="2" w:line="235" w:lineRule="auto"/>
        <w:ind w:right="5621"/>
        <w:rPr>
          <w:color w:val="000000"/>
          <w:sz w:val="24"/>
          <w:szCs w:val="24"/>
        </w:rPr>
      </w:pPr>
      <w:r>
        <w:rPr>
          <w:color w:val="231F20"/>
          <w:sz w:val="24"/>
          <w:szCs w:val="24"/>
        </w:rPr>
        <w:t>The Primary PE and sport premium should not be used to fund capital spend projects; the school’s budget should fund these.</w:t>
      </w:r>
    </w:p>
    <w:p w:rsidR="008807BE" w:rsidRDefault="008807BE">
      <w:pPr>
        <w:pBdr>
          <w:top w:val="nil"/>
          <w:left w:val="nil"/>
          <w:bottom w:val="nil"/>
          <w:right w:val="nil"/>
          <w:between w:val="nil"/>
        </w:pBdr>
        <w:spacing w:before="3"/>
        <w:rPr>
          <w:color w:val="000000"/>
          <w:sz w:val="23"/>
          <w:szCs w:val="23"/>
        </w:rPr>
      </w:pPr>
    </w:p>
    <w:p w:rsidR="008807BE" w:rsidRDefault="005C0EE3">
      <w:pPr>
        <w:pBdr>
          <w:top w:val="nil"/>
          <w:left w:val="nil"/>
          <w:bottom w:val="nil"/>
          <w:right w:val="nil"/>
          <w:between w:val="nil"/>
        </w:pBdr>
        <w:spacing w:line="235" w:lineRule="auto"/>
        <w:ind w:left="715" w:right="4590"/>
        <w:rPr>
          <w:color w:val="000000"/>
          <w:sz w:val="24"/>
          <w:szCs w:val="24"/>
        </w:rPr>
      </w:pPr>
      <w:r>
        <w:rPr>
          <w:color w:val="231F20"/>
          <w:sz w:val="24"/>
          <w:szCs w:val="24"/>
        </w:rPr>
        <w:t>Pleasevisit</w:t>
      </w:r>
      <w:r>
        <w:rPr>
          <w:color w:val="205E9E"/>
          <w:sz w:val="24"/>
          <w:szCs w:val="24"/>
          <w:u w:val="single"/>
        </w:rPr>
        <w:t>gov.uk</w:t>
      </w:r>
      <w:r>
        <w:rPr>
          <w:color w:val="231F20"/>
          <w:sz w:val="24"/>
          <w:szCs w:val="24"/>
        </w:rPr>
        <w:t xml:space="preserve">fortherevisedDfEguidanceincludingthe5keyindicatorsacrosswhichschoolsshoulddemonstrate </w:t>
      </w:r>
      <w:proofErr w:type="gramStart"/>
      <w:r>
        <w:rPr>
          <w:color w:val="231F20"/>
          <w:sz w:val="24"/>
          <w:szCs w:val="24"/>
        </w:rPr>
        <w:t>animprovement.Thisdocumentwillhelpyoutoreviewyourprovisionandtoreportyourspend.DfEencouragesschools</w:t>
      </w:r>
      <w:proofErr w:type="gramEnd"/>
      <w:r>
        <w:rPr>
          <w:color w:val="231F20"/>
          <w:sz w:val="24"/>
          <w:szCs w:val="24"/>
        </w:rPr>
        <w:t xml:space="preserve"> to use this template as an effective way of meeting the reporting requ</w:t>
      </w:r>
      <w:r>
        <w:rPr>
          <w:color w:val="231F20"/>
          <w:sz w:val="24"/>
          <w:szCs w:val="24"/>
        </w:rPr>
        <w:t>irements of the Primary PE and Sport Premium.</w:t>
      </w:r>
    </w:p>
    <w:p w:rsidR="008807BE" w:rsidRDefault="008807BE">
      <w:pPr>
        <w:pBdr>
          <w:top w:val="nil"/>
          <w:left w:val="nil"/>
          <w:bottom w:val="nil"/>
          <w:right w:val="nil"/>
          <w:between w:val="nil"/>
        </w:pBdr>
        <w:spacing w:before="5"/>
        <w:rPr>
          <w:color w:val="000000"/>
          <w:sz w:val="23"/>
          <w:szCs w:val="23"/>
        </w:rPr>
      </w:pPr>
    </w:p>
    <w:p w:rsidR="008807BE" w:rsidRDefault="005C0EE3">
      <w:pPr>
        <w:pBdr>
          <w:top w:val="nil"/>
          <w:left w:val="nil"/>
          <w:bottom w:val="nil"/>
          <w:right w:val="nil"/>
          <w:between w:val="nil"/>
        </w:pBdr>
        <w:ind w:left="715"/>
        <w:jc w:val="both"/>
        <w:rPr>
          <w:color w:val="000000"/>
          <w:sz w:val="24"/>
          <w:szCs w:val="24"/>
        </w:rPr>
      </w:pPr>
      <w:r>
        <w:rPr>
          <w:color w:val="231F20"/>
          <w:sz w:val="24"/>
          <w:szCs w:val="24"/>
        </w:rPr>
        <w:t>We recommend you start by reflecting on the impact of current provision and reviewing the previous spend.</w:t>
      </w:r>
    </w:p>
    <w:p w:rsidR="008807BE" w:rsidRDefault="008807BE">
      <w:pPr>
        <w:pBdr>
          <w:top w:val="nil"/>
          <w:left w:val="nil"/>
          <w:bottom w:val="nil"/>
          <w:right w:val="nil"/>
          <w:between w:val="nil"/>
        </w:pBdr>
        <w:spacing w:before="7"/>
        <w:rPr>
          <w:color w:val="000000"/>
          <w:sz w:val="23"/>
          <w:szCs w:val="23"/>
        </w:rPr>
      </w:pPr>
    </w:p>
    <w:p w:rsidR="008807BE" w:rsidRDefault="005C0EE3">
      <w:pPr>
        <w:pBdr>
          <w:top w:val="nil"/>
          <w:left w:val="nil"/>
          <w:bottom w:val="nil"/>
          <w:right w:val="nil"/>
          <w:between w:val="nil"/>
        </w:pBdr>
        <w:spacing w:line="235" w:lineRule="auto"/>
        <w:ind w:left="714" w:right="4579"/>
        <w:jc w:val="both"/>
        <w:rPr>
          <w:b/>
          <w:color w:val="000000"/>
          <w:sz w:val="24"/>
          <w:szCs w:val="24"/>
        </w:rPr>
      </w:pPr>
      <w:r>
        <w:rPr>
          <w:color w:val="231F20"/>
          <w:sz w:val="24"/>
          <w:szCs w:val="24"/>
        </w:rPr>
        <w:t xml:space="preserve">Schools are required to </w:t>
      </w:r>
      <w:r>
        <w:rPr>
          <w:color w:val="205E9E"/>
          <w:sz w:val="24"/>
          <w:szCs w:val="24"/>
          <w:u w:val="single"/>
        </w:rPr>
        <w:t>publish details</w:t>
      </w:r>
      <w:r>
        <w:rPr>
          <w:color w:val="205E9E"/>
          <w:sz w:val="24"/>
          <w:szCs w:val="24"/>
        </w:rPr>
        <w:t xml:space="preserve"> </w:t>
      </w:r>
      <w:r>
        <w:rPr>
          <w:color w:val="231F20"/>
          <w:sz w:val="24"/>
          <w:szCs w:val="24"/>
        </w:rPr>
        <w:t xml:space="preserve">of how they spend this funding, including any under-spend from 2021/2022, as well as on the impact it has on pupils’ PE and sport participation and attainment. </w:t>
      </w:r>
      <w:r>
        <w:rPr>
          <w:b/>
          <w:color w:val="231F20"/>
          <w:sz w:val="24"/>
          <w:szCs w:val="24"/>
        </w:rPr>
        <w:t>All funding must be spent by 31st July 2023.</w:t>
      </w:r>
    </w:p>
    <w:p w:rsidR="008807BE" w:rsidRDefault="008807BE">
      <w:pPr>
        <w:pBdr>
          <w:top w:val="nil"/>
          <w:left w:val="nil"/>
          <w:bottom w:val="nil"/>
          <w:right w:val="nil"/>
          <w:between w:val="nil"/>
        </w:pBdr>
        <w:spacing w:before="10"/>
        <w:rPr>
          <w:b/>
          <w:color w:val="000000"/>
          <w:sz w:val="23"/>
          <w:szCs w:val="23"/>
        </w:rPr>
      </w:pPr>
    </w:p>
    <w:p w:rsidR="008807BE" w:rsidRDefault="005C0EE3">
      <w:pPr>
        <w:pBdr>
          <w:top w:val="nil"/>
          <w:left w:val="nil"/>
          <w:bottom w:val="nil"/>
          <w:right w:val="nil"/>
          <w:between w:val="nil"/>
        </w:pBdr>
        <w:spacing w:line="235" w:lineRule="auto"/>
        <w:ind w:left="714" w:right="4636"/>
        <w:jc w:val="both"/>
        <w:rPr>
          <w:color w:val="000000"/>
          <w:sz w:val="24"/>
          <w:szCs w:val="24"/>
        </w:rPr>
        <w:sectPr w:rsidR="008807BE">
          <w:pgSz w:w="16840" w:h="11910" w:orient="landscape"/>
          <w:pgMar w:top="0" w:right="599" w:bottom="0" w:left="0" w:header="720" w:footer="720" w:gutter="0"/>
          <w:cols w:space="720"/>
        </w:sectPr>
      </w:pPr>
      <w:r>
        <w:rPr>
          <w:color w:val="231F20"/>
          <w:sz w:val="24"/>
          <w:szCs w:val="24"/>
        </w:rPr>
        <w:t>We recommend regularly updating the</w:t>
      </w:r>
      <w:r>
        <w:rPr>
          <w:color w:val="231F20"/>
          <w:sz w:val="24"/>
          <w:szCs w:val="24"/>
        </w:rPr>
        <w:t xml:space="preserve"> table and publishing it on your website throughout the year. This evidences your ongoing self-evaluation of how you are using the funding to secure maximum, sustainable impact. Final copy must be posted on your website by the end of the academic year and </w:t>
      </w:r>
      <w:r>
        <w:rPr>
          <w:color w:val="231F20"/>
          <w:sz w:val="24"/>
          <w:szCs w:val="24"/>
        </w:rPr>
        <w:t xml:space="preserve">no later than the 31st July 2023. To see an example of how to complete the table please click </w:t>
      </w:r>
      <w:r>
        <w:rPr>
          <w:color w:val="205E9E"/>
          <w:sz w:val="24"/>
          <w:szCs w:val="24"/>
          <w:u w:val="single"/>
        </w:rPr>
        <w:t>HERE</w:t>
      </w:r>
      <w:r>
        <w:rPr>
          <w:color w:val="231F20"/>
          <w:sz w:val="24"/>
          <w:szCs w:val="24"/>
        </w:rPr>
        <w:t>.</w:t>
      </w:r>
      <w:r>
        <w:rPr>
          <w:color w:val="000000"/>
          <w:sz w:val="24"/>
          <w:szCs w:val="24"/>
        </w:rPr>
        <w:t xml:space="preserve"> </w:t>
      </w:r>
    </w:p>
    <w:p w:rsidR="008807BE" w:rsidRDefault="005C0EE3">
      <w:pPr>
        <w:pBdr>
          <w:top w:val="nil"/>
          <w:left w:val="nil"/>
          <w:bottom w:val="nil"/>
          <w:right w:val="nil"/>
          <w:between w:val="nil"/>
        </w:pBdr>
        <w:rPr>
          <w:color w:val="000000"/>
          <w:sz w:val="20"/>
          <w:szCs w:val="20"/>
        </w:rPr>
      </w:pPr>
      <w:r>
        <w:rPr>
          <w:noProof/>
          <w:color w:val="000000"/>
          <w:sz w:val="20"/>
          <w:szCs w:val="20"/>
          <w:lang w:val="en-GB"/>
        </w:rPr>
        <w:lastRenderedPageBreak/>
        <mc:AlternateContent>
          <mc:Choice Requires="wpg">
            <w:drawing>
              <wp:inline distT="0" distB="0" distL="0" distR="0">
                <wp:extent cx="7084060" cy="786765"/>
                <wp:effectExtent l="0" t="0" r="0" b="0"/>
                <wp:docPr id="566835469" name=""/>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rsidR="008807BE" w:rsidRDefault="005C0EE3">
                            <w:pPr>
                              <w:spacing w:before="74" w:line="315" w:lineRule="auto"/>
                              <w:ind w:left="720" w:firstLine="720"/>
                              <w:textDirection w:val="btLr"/>
                            </w:pPr>
                            <w:r>
                              <w:rPr>
                                <w:b/>
                                <w:color w:val="FFFFFF"/>
                                <w:sz w:val="26"/>
                              </w:rPr>
                              <w:t>Details with regard to funding</w:t>
                            </w:r>
                          </w:p>
                          <w:p w:rsidR="008807BE" w:rsidRDefault="005C0EE3">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84060" cy="786765"/>
                <wp:effectExtent b="0" l="0" r="0" t="0"/>
                <wp:docPr id="56683546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7084060" cy="786765"/>
                        </a:xfrm>
                        <a:prstGeom prst="rect"/>
                        <a:ln/>
                      </pic:spPr>
                    </pic:pic>
                  </a:graphicData>
                </a:graphic>
              </wp:inline>
            </w:drawing>
          </mc:Fallback>
        </mc:AlternateContent>
      </w:r>
    </w:p>
    <w:p w:rsidR="008807BE" w:rsidRDefault="008807BE">
      <w:pPr>
        <w:pBdr>
          <w:top w:val="nil"/>
          <w:left w:val="nil"/>
          <w:bottom w:val="nil"/>
          <w:right w:val="nil"/>
          <w:between w:val="nil"/>
        </w:pBdr>
        <w:spacing w:before="9"/>
        <w:rPr>
          <w:color w:val="000000"/>
          <w:sz w:val="19"/>
          <w:szCs w:val="19"/>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8807BE">
        <w:trPr>
          <w:trHeight w:val="320"/>
        </w:trPr>
        <w:tc>
          <w:tcPr>
            <w:tcW w:w="11544" w:type="dxa"/>
          </w:tcPr>
          <w:p w:rsidR="008807BE" w:rsidRDefault="005C0EE3">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2021/22</w:t>
            </w:r>
          </w:p>
        </w:tc>
        <w:tc>
          <w:tcPr>
            <w:tcW w:w="3834" w:type="dxa"/>
          </w:tcPr>
          <w:p w:rsidR="008807BE" w:rsidRDefault="005C0EE3">
            <w:pPr>
              <w:pBdr>
                <w:top w:val="nil"/>
                <w:left w:val="nil"/>
                <w:bottom w:val="nil"/>
                <w:right w:val="nil"/>
                <w:between w:val="nil"/>
              </w:pBdr>
              <w:spacing w:before="21" w:line="279" w:lineRule="auto"/>
              <w:ind w:left="80"/>
              <w:rPr>
                <w:color w:val="000000"/>
                <w:sz w:val="24"/>
                <w:szCs w:val="24"/>
              </w:rPr>
            </w:pPr>
            <w:r>
              <w:rPr>
                <w:color w:val="231F20"/>
                <w:sz w:val="24"/>
                <w:szCs w:val="24"/>
              </w:rPr>
              <w:t>£</w:t>
            </w:r>
          </w:p>
        </w:tc>
      </w:tr>
      <w:tr w:rsidR="008807BE">
        <w:trPr>
          <w:trHeight w:val="320"/>
        </w:trPr>
        <w:tc>
          <w:tcPr>
            <w:tcW w:w="11544" w:type="dxa"/>
          </w:tcPr>
          <w:p w:rsidR="008807BE" w:rsidRDefault="005C0EE3">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2021/22</w:t>
            </w:r>
          </w:p>
        </w:tc>
        <w:tc>
          <w:tcPr>
            <w:tcW w:w="3834" w:type="dxa"/>
          </w:tcPr>
          <w:p w:rsidR="008807BE" w:rsidRDefault="005C0EE3">
            <w:pPr>
              <w:pBdr>
                <w:top w:val="nil"/>
                <w:left w:val="nil"/>
                <w:bottom w:val="nil"/>
                <w:right w:val="nil"/>
                <w:between w:val="nil"/>
              </w:pBdr>
              <w:spacing w:before="21" w:line="278" w:lineRule="auto"/>
              <w:ind w:left="80"/>
              <w:rPr>
                <w:color w:val="000000"/>
                <w:sz w:val="24"/>
                <w:szCs w:val="24"/>
              </w:rPr>
            </w:pPr>
            <w:r>
              <w:rPr>
                <w:color w:val="231F20"/>
                <w:sz w:val="24"/>
                <w:szCs w:val="24"/>
              </w:rPr>
              <w:t>£</w:t>
            </w:r>
          </w:p>
        </w:tc>
      </w:tr>
      <w:tr w:rsidR="008807BE">
        <w:trPr>
          <w:trHeight w:val="320"/>
        </w:trPr>
        <w:tc>
          <w:tcPr>
            <w:tcW w:w="11544" w:type="dxa"/>
          </w:tcPr>
          <w:p w:rsidR="008807BE" w:rsidRDefault="005C0EE3">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2022/23?</w:t>
            </w:r>
          </w:p>
        </w:tc>
        <w:tc>
          <w:tcPr>
            <w:tcW w:w="3834" w:type="dxa"/>
          </w:tcPr>
          <w:p w:rsidR="008807BE" w:rsidRDefault="005C0EE3">
            <w:pPr>
              <w:pBdr>
                <w:top w:val="nil"/>
                <w:left w:val="nil"/>
                <w:bottom w:val="nil"/>
                <w:right w:val="nil"/>
                <w:between w:val="nil"/>
              </w:pBdr>
              <w:spacing w:before="21" w:line="278" w:lineRule="auto"/>
              <w:ind w:left="80"/>
              <w:rPr>
                <w:color w:val="000000"/>
                <w:sz w:val="24"/>
                <w:szCs w:val="24"/>
              </w:rPr>
            </w:pPr>
            <w:r>
              <w:rPr>
                <w:color w:val="231F20"/>
                <w:sz w:val="24"/>
                <w:szCs w:val="24"/>
              </w:rPr>
              <w:t>£</w:t>
            </w:r>
          </w:p>
        </w:tc>
      </w:tr>
      <w:tr w:rsidR="008807BE">
        <w:trPr>
          <w:trHeight w:val="324"/>
        </w:trPr>
        <w:tc>
          <w:tcPr>
            <w:tcW w:w="11544" w:type="dxa"/>
          </w:tcPr>
          <w:p w:rsidR="008807BE" w:rsidRDefault="005C0EE3">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2022/23</w:t>
            </w:r>
          </w:p>
        </w:tc>
        <w:tc>
          <w:tcPr>
            <w:tcW w:w="3834" w:type="dxa"/>
          </w:tcPr>
          <w:p w:rsidR="008807BE" w:rsidRDefault="005C0EE3">
            <w:pPr>
              <w:pBdr>
                <w:top w:val="nil"/>
                <w:left w:val="nil"/>
                <w:bottom w:val="nil"/>
                <w:right w:val="nil"/>
                <w:between w:val="nil"/>
              </w:pBdr>
              <w:spacing w:before="21" w:line="283" w:lineRule="auto"/>
              <w:ind w:left="80"/>
              <w:rPr>
                <w:color w:val="000000"/>
                <w:sz w:val="24"/>
                <w:szCs w:val="24"/>
              </w:rPr>
            </w:pPr>
            <w:r>
              <w:rPr>
                <w:color w:val="231F20"/>
                <w:sz w:val="24"/>
                <w:szCs w:val="24"/>
              </w:rPr>
              <w:t>£</w:t>
            </w:r>
          </w:p>
        </w:tc>
      </w:tr>
      <w:tr w:rsidR="008807BE">
        <w:trPr>
          <w:trHeight w:val="320"/>
        </w:trPr>
        <w:tc>
          <w:tcPr>
            <w:tcW w:w="11544" w:type="dxa"/>
          </w:tcPr>
          <w:p w:rsidR="008807BE" w:rsidRDefault="005C0EE3">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2023/24. To be spent and reported on by 31st July 2023.</w:t>
            </w:r>
          </w:p>
        </w:tc>
        <w:tc>
          <w:tcPr>
            <w:tcW w:w="3834" w:type="dxa"/>
          </w:tcPr>
          <w:p w:rsidR="008807BE" w:rsidRDefault="005C0EE3">
            <w:pPr>
              <w:pBdr>
                <w:top w:val="nil"/>
                <w:left w:val="nil"/>
                <w:bottom w:val="nil"/>
                <w:right w:val="nil"/>
                <w:between w:val="nil"/>
              </w:pBdr>
              <w:spacing w:before="21" w:line="278" w:lineRule="auto"/>
              <w:ind w:left="80"/>
              <w:rPr>
                <w:color w:val="000000"/>
                <w:sz w:val="20"/>
                <w:szCs w:val="20"/>
              </w:rPr>
            </w:pPr>
            <w:r>
              <w:rPr>
                <w:color w:val="231F20"/>
                <w:sz w:val="24"/>
                <w:szCs w:val="24"/>
              </w:rPr>
              <w:t xml:space="preserve">£ </w:t>
            </w:r>
            <w:r>
              <w:rPr>
                <w:sz w:val="20"/>
                <w:szCs w:val="20"/>
              </w:rPr>
              <w:t>24,440</w:t>
            </w:r>
          </w:p>
        </w:tc>
      </w:tr>
    </w:tbl>
    <w:p w:rsidR="008807BE" w:rsidRDefault="005C0EE3">
      <w:pPr>
        <w:pBdr>
          <w:top w:val="nil"/>
          <w:left w:val="nil"/>
          <w:bottom w:val="nil"/>
          <w:right w:val="nil"/>
          <w:between w:val="nil"/>
        </w:pBdr>
        <w:spacing w:before="1"/>
        <w:rPr>
          <w:color w:val="000000"/>
        </w:rPr>
      </w:pPr>
      <w:r>
        <w:rPr>
          <w:noProof/>
          <w:lang w:val="en-GB"/>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177800</wp:posOffset>
                </wp:positionV>
                <wp:extent cx="7084060" cy="786765"/>
                <wp:effectExtent l="0" t="0" r="0" b="0"/>
                <wp:wrapTopAndBottom distT="0" distB="0"/>
                <wp:docPr id="566835466" name=""/>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rsidR="008807BE" w:rsidRDefault="005C0EE3">
                            <w:pPr>
                              <w:spacing w:before="74" w:line="315" w:lineRule="auto"/>
                              <w:ind w:left="720" w:firstLine="720"/>
                              <w:textDirection w:val="btLr"/>
                            </w:pPr>
                            <w:r>
                              <w:rPr>
                                <w:b/>
                                <w:color w:val="FFFFFF"/>
                                <w:sz w:val="26"/>
                              </w:rPr>
                              <w:t>Swimming Data</w:t>
                            </w:r>
                          </w:p>
                          <w:p w:rsidR="008807BE" w:rsidRDefault="005C0EE3">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7084060" cy="786765"/>
                <wp:effectExtent b="0" l="0" r="0" t="0"/>
                <wp:wrapTopAndBottom distB="0" distT="0"/>
                <wp:docPr id="56683546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084060" cy="786765"/>
                        </a:xfrm>
                        <a:prstGeom prst="rect"/>
                        <a:ln/>
                      </pic:spPr>
                    </pic:pic>
                  </a:graphicData>
                </a:graphic>
              </wp:anchor>
            </w:drawing>
          </mc:Fallback>
        </mc:AlternateContent>
      </w:r>
    </w:p>
    <w:p w:rsidR="008807BE" w:rsidRDefault="008807BE">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8807BE">
        <w:trPr>
          <w:trHeight w:val="1924"/>
        </w:trPr>
        <w:tc>
          <w:tcPr>
            <w:tcW w:w="11582" w:type="dxa"/>
          </w:tcPr>
          <w:p w:rsidR="008807BE" w:rsidRDefault="005C0EE3">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8807BE" w:rsidRDefault="008807BE">
            <w:pPr>
              <w:pBdr>
                <w:top w:val="nil"/>
                <w:left w:val="nil"/>
                <w:bottom w:val="nil"/>
                <w:right w:val="nil"/>
                <w:between w:val="nil"/>
              </w:pBdr>
              <w:spacing w:before="7"/>
              <w:rPr>
                <w:color w:val="000000"/>
                <w:sz w:val="23"/>
                <w:szCs w:val="23"/>
              </w:rPr>
            </w:pPr>
          </w:p>
          <w:p w:rsidR="008807BE" w:rsidRDefault="005C0EE3">
            <w:pPr>
              <w:pBdr>
                <w:top w:val="nil"/>
                <w:left w:val="nil"/>
                <w:bottom w:val="nil"/>
                <w:right w:val="nil"/>
                <w:between w:val="nil"/>
              </w:pBdr>
              <w:spacing w:line="235" w:lineRule="auto"/>
              <w:ind w:left="80" w:right="13"/>
              <w:rPr>
                <w:color w:val="000000"/>
                <w:sz w:val="24"/>
                <w:szCs w:val="24"/>
              </w:rPr>
            </w:pPr>
            <w:r>
              <w:rPr>
                <w:color w:val="231F20"/>
                <w:sz w:val="24"/>
                <w:szCs w:val="24"/>
              </w:rPr>
              <w:t xml:space="preserve">N.B. Complete this section to your best ability. For </w:t>
            </w:r>
            <w:proofErr w:type="gramStart"/>
            <w:r>
              <w:rPr>
                <w:color w:val="231F20"/>
                <w:sz w:val="24"/>
                <w:szCs w:val="24"/>
              </w:rPr>
              <w:t>example</w:t>
            </w:r>
            <w:proofErr w:type="gramEnd"/>
            <w:r>
              <w:rPr>
                <w:color w:val="231F20"/>
                <w:sz w:val="24"/>
                <w:szCs w:val="24"/>
              </w:rPr>
              <w:t xml:space="preserve"> you might have </w:t>
            </w:r>
            <w:proofErr w:type="spellStart"/>
            <w:r>
              <w:rPr>
                <w:color w:val="231F20"/>
                <w:sz w:val="24"/>
                <w:szCs w:val="24"/>
              </w:rPr>
              <w:t>practised</w:t>
            </w:r>
            <w:proofErr w:type="spellEnd"/>
            <w:r>
              <w:rPr>
                <w:color w:val="231F20"/>
                <w:sz w:val="24"/>
                <w:szCs w:val="24"/>
              </w:rPr>
              <w:t xml:space="preserve"> safe self-rescue techniques on dry land which you can then transfer to the pool when school swimming restarts.</w:t>
            </w:r>
          </w:p>
          <w:p w:rsidR="008807BE" w:rsidRDefault="005C0EE3">
            <w:pPr>
              <w:pBdr>
                <w:top w:val="nil"/>
                <w:left w:val="nil"/>
                <w:bottom w:val="nil"/>
                <w:right w:val="nil"/>
                <w:between w:val="nil"/>
              </w:pBdr>
              <w:spacing w:before="2" w:line="235" w:lineRule="auto"/>
              <w:ind w:left="80"/>
              <w:rPr>
                <w:b/>
                <w:color w:val="000000"/>
                <w:sz w:val="24"/>
                <w:szCs w:val="24"/>
              </w:rPr>
            </w:pPr>
            <w:r>
              <w:rPr>
                <w:b/>
                <w:color w:val="231F20"/>
                <w:sz w:val="24"/>
                <w:szCs w:val="24"/>
              </w:rPr>
              <w:t xml:space="preserve">Due to exceptional circumstances priority should be given to ensuring that pupils can perform safe </w:t>
            </w:r>
            <w:proofErr w:type="spellStart"/>
            <w:r>
              <w:rPr>
                <w:b/>
                <w:color w:val="231F20"/>
                <w:sz w:val="24"/>
                <w:szCs w:val="24"/>
              </w:rPr>
              <w:t>self rescue</w:t>
            </w:r>
            <w:proofErr w:type="spellEnd"/>
            <w:r>
              <w:rPr>
                <w:b/>
                <w:color w:val="231F20"/>
                <w:sz w:val="24"/>
                <w:szCs w:val="24"/>
              </w:rPr>
              <w:t xml:space="preserve"> even if they do not fully meet the first two requirements of the NC </w:t>
            </w:r>
            <w:proofErr w:type="spellStart"/>
            <w:r>
              <w:rPr>
                <w:b/>
                <w:color w:val="231F20"/>
                <w:sz w:val="24"/>
                <w:szCs w:val="24"/>
              </w:rPr>
              <w:t>programme</w:t>
            </w:r>
            <w:proofErr w:type="spellEnd"/>
            <w:r>
              <w:rPr>
                <w:b/>
                <w:color w:val="231F20"/>
                <w:sz w:val="24"/>
                <w:szCs w:val="24"/>
              </w:rPr>
              <w:t xml:space="preserve"> of study</w:t>
            </w:r>
          </w:p>
        </w:tc>
        <w:tc>
          <w:tcPr>
            <w:tcW w:w="3798" w:type="dxa"/>
          </w:tcPr>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r>
      <w:tr w:rsidR="008807BE">
        <w:trPr>
          <w:trHeight w:val="1472"/>
        </w:trPr>
        <w:tc>
          <w:tcPr>
            <w:tcW w:w="11582" w:type="dxa"/>
          </w:tcPr>
          <w:p w:rsidR="008807BE" w:rsidRDefault="005C0EE3">
            <w:pPr>
              <w:pBdr>
                <w:top w:val="nil"/>
                <w:left w:val="nil"/>
                <w:bottom w:val="nil"/>
                <w:right w:val="nil"/>
                <w:between w:val="nil"/>
              </w:pBdr>
              <w:spacing w:before="26" w:line="235" w:lineRule="auto"/>
              <w:ind w:left="80"/>
              <w:rPr>
                <w:color w:val="000000"/>
                <w:sz w:val="24"/>
                <w:szCs w:val="24"/>
              </w:rPr>
            </w:pPr>
            <w:r>
              <w:rPr>
                <w:color w:val="231F20"/>
                <w:sz w:val="24"/>
                <w:szCs w:val="24"/>
              </w:rPr>
              <w:t xml:space="preserve">What percentage of your current Year 6 cohort swim competently, confidently and proficiently over a distance of at least 25 </w:t>
            </w:r>
            <w:proofErr w:type="spellStart"/>
            <w:r>
              <w:rPr>
                <w:color w:val="231F20"/>
                <w:sz w:val="24"/>
                <w:szCs w:val="24"/>
              </w:rPr>
              <w:t>metres</w:t>
            </w:r>
            <w:proofErr w:type="spellEnd"/>
            <w:r>
              <w:rPr>
                <w:color w:val="231F20"/>
                <w:sz w:val="24"/>
                <w:szCs w:val="24"/>
              </w:rPr>
              <w:t>?</w:t>
            </w:r>
          </w:p>
          <w:p w:rsidR="008807BE" w:rsidRDefault="005C0EE3">
            <w:pPr>
              <w:pBdr>
                <w:top w:val="nil"/>
                <w:left w:val="nil"/>
                <w:bottom w:val="nil"/>
                <w:right w:val="nil"/>
                <w:between w:val="nil"/>
              </w:pBdr>
              <w:spacing w:before="2" w:line="235" w:lineRule="auto"/>
              <w:ind w:left="80" w:right="301"/>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w:t>
            </w:r>
            <w:r>
              <w:rPr>
                <w:color w:val="231F20"/>
                <w:sz w:val="24"/>
                <w:szCs w:val="24"/>
              </w:rPr>
              <w:t xml:space="preserve"> of the summer term 2022.</w:t>
            </w:r>
          </w:p>
          <w:p w:rsidR="008807BE" w:rsidRDefault="005C0EE3">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8807BE" w:rsidRDefault="005C0EE3">
            <w:pPr>
              <w:pBdr>
                <w:top w:val="nil"/>
                <w:left w:val="nil"/>
                <w:bottom w:val="nil"/>
                <w:right w:val="nil"/>
                <w:between w:val="nil"/>
              </w:pBdr>
              <w:spacing w:before="130"/>
              <w:ind w:left="46"/>
              <w:rPr>
                <w:color w:val="000000"/>
                <w:sz w:val="24"/>
                <w:szCs w:val="24"/>
              </w:rPr>
            </w:pPr>
            <w:r>
              <w:rPr>
                <w:color w:val="000000"/>
                <w:sz w:val="24"/>
                <w:szCs w:val="24"/>
              </w:rPr>
              <w:t>75%</w:t>
            </w:r>
          </w:p>
        </w:tc>
      </w:tr>
      <w:tr w:rsidR="008807BE">
        <w:trPr>
          <w:trHeight w:val="944"/>
        </w:trPr>
        <w:tc>
          <w:tcPr>
            <w:tcW w:w="11582" w:type="dxa"/>
          </w:tcPr>
          <w:p w:rsidR="008807BE" w:rsidRDefault="005C0EE3">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8807BE" w:rsidRDefault="005C0EE3">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8807BE" w:rsidRDefault="005C0EE3">
            <w:pPr>
              <w:pBdr>
                <w:top w:val="nil"/>
                <w:left w:val="nil"/>
                <w:bottom w:val="nil"/>
                <w:right w:val="nil"/>
                <w:between w:val="nil"/>
              </w:pBdr>
              <w:spacing w:before="131"/>
              <w:ind w:left="42"/>
              <w:rPr>
                <w:color w:val="000000"/>
                <w:sz w:val="24"/>
                <w:szCs w:val="24"/>
              </w:rPr>
            </w:pPr>
            <w:r>
              <w:rPr>
                <w:color w:val="000000"/>
                <w:sz w:val="24"/>
                <w:szCs w:val="24"/>
              </w:rPr>
              <w:t>50%</w:t>
            </w:r>
          </w:p>
        </w:tc>
      </w:tr>
      <w:tr w:rsidR="008807BE">
        <w:trPr>
          <w:trHeight w:val="368"/>
        </w:trPr>
        <w:tc>
          <w:tcPr>
            <w:tcW w:w="11582" w:type="dxa"/>
          </w:tcPr>
          <w:p w:rsidR="008807BE" w:rsidRDefault="005C0EE3">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8807BE" w:rsidRDefault="005C0EE3">
            <w:pPr>
              <w:pBdr>
                <w:top w:val="nil"/>
                <w:left w:val="nil"/>
                <w:bottom w:val="nil"/>
                <w:right w:val="nil"/>
                <w:between w:val="nil"/>
              </w:pBdr>
              <w:spacing w:before="41"/>
              <w:ind w:left="36"/>
              <w:rPr>
                <w:color w:val="000000"/>
                <w:sz w:val="23"/>
                <w:szCs w:val="23"/>
              </w:rPr>
            </w:pPr>
            <w:r>
              <w:rPr>
                <w:color w:val="000000"/>
                <w:sz w:val="23"/>
                <w:szCs w:val="23"/>
              </w:rPr>
              <w:t>75%</w:t>
            </w:r>
          </w:p>
        </w:tc>
      </w:tr>
      <w:tr w:rsidR="008807BE">
        <w:trPr>
          <w:trHeight w:val="689"/>
        </w:trPr>
        <w:tc>
          <w:tcPr>
            <w:tcW w:w="11582" w:type="dxa"/>
          </w:tcPr>
          <w:p w:rsidR="008807BE" w:rsidRDefault="005C0EE3">
            <w:pPr>
              <w:pBdr>
                <w:top w:val="nil"/>
                <w:left w:val="nil"/>
                <w:bottom w:val="nil"/>
                <w:right w:val="nil"/>
                <w:between w:val="nil"/>
              </w:pBdr>
              <w:spacing w:before="26" w:line="235" w:lineRule="auto"/>
              <w:ind w:left="80"/>
              <w:rPr>
                <w:color w:val="000000"/>
                <w:sz w:val="24"/>
                <w:szCs w:val="24"/>
              </w:rPr>
            </w:pPr>
            <w:r>
              <w:rPr>
                <w:color w:val="231F20"/>
                <w:sz w:val="24"/>
                <w:szCs w:val="24"/>
              </w:rPr>
              <w:lastRenderedPageBreak/>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8807BE" w:rsidRDefault="005C0EE3">
            <w:pPr>
              <w:pBdr>
                <w:top w:val="nil"/>
                <w:left w:val="nil"/>
                <w:bottom w:val="nil"/>
                <w:right w:val="nil"/>
                <w:between w:val="nil"/>
              </w:pBdr>
              <w:spacing w:before="127"/>
              <w:ind w:left="43"/>
              <w:rPr>
                <w:color w:val="000000"/>
                <w:sz w:val="24"/>
                <w:szCs w:val="24"/>
              </w:rPr>
            </w:pPr>
            <w:r>
              <w:rPr>
                <w:color w:val="000000"/>
                <w:sz w:val="24"/>
                <w:szCs w:val="24"/>
              </w:rPr>
              <w:t>Yes -30 pupils from Year 6 who had not met the KS2 expectation had an intensive week of top up swimming May 2023 £1000. Following the week 50% of those attending had met the</w:t>
            </w:r>
            <w:r>
              <w:rPr>
                <w:color w:val="000000"/>
                <w:sz w:val="24"/>
                <w:szCs w:val="24"/>
              </w:rPr>
              <w:t xml:space="preserve"> KS2 expectation.</w:t>
            </w:r>
          </w:p>
        </w:tc>
      </w:tr>
    </w:tbl>
    <w:p w:rsidR="008807BE" w:rsidRDefault="008807BE">
      <w:pPr>
        <w:rPr>
          <w:sz w:val="24"/>
          <w:szCs w:val="24"/>
        </w:rPr>
        <w:sectPr w:rsidR="008807BE">
          <w:footerReference w:type="default" r:id="rId12"/>
          <w:pgSz w:w="16840" w:h="11910" w:orient="landscape"/>
          <w:pgMar w:top="720" w:right="599" w:bottom="640" w:left="0" w:header="0" w:footer="440" w:gutter="0"/>
          <w:cols w:space="720"/>
        </w:sectPr>
      </w:pPr>
    </w:p>
    <w:p w:rsidR="008807BE" w:rsidRDefault="005C0EE3">
      <w:pPr>
        <w:pBdr>
          <w:top w:val="nil"/>
          <w:left w:val="nil"/>
          <w:bottom w:val="nil"/>
          <w:right w:val="nil"/>
          <w:between w:val="nil"/>
        </w:pBdr>
        <w:rPr>
          <w:color w:val="000000"/>
          <w:sz w:val="20"/>
          <w:szCs w:val="20"/>
        </w:rPr>
      </w:pPr>
      <w:r>
        <w:rPr>
          <w:noProof/>
          <w:color w:val="000000"/>
          <w:sz w:val="20"/>
          <w:szCs w:val="20"/>
          <w:lang w:val="en-GB"/>
        </w:rPr>
        <mc:AlternateContent>
          <mc:Choice Requires="wpg">
            <w:drawing>
              <wp:inline distT="0" distB="0" distL="0" distR="0">
                <wp:extent cx="7084060" cy="786765"/>
                <wp:effectExtent l="0" t="0" r="0" b="0"/>
                <wp:docPr id="566835470" name=""/>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rsidR="008807BE" w:rsidRDefault="005C0EE3">
                            <w:pPr>
                              <w:spacing w:before="74" w:line="315" w:lineRule="auto"/>
                              <w:ind w:left="720" w:firstLine="720"/>
                              <w:textDirection w:val="btLr"/>
                            </w:pPr>
                            <w:r>
                              <w:rPr>
                                <w:b/>
                                <w:color w:val="FFFFFF"/>
                                <w:sz w:val="26"/>
                              </w:rPr>
                              <w:t>Action Plan and Budget Tracking</w:t>
                            </w:r>
                          </w:p>
                          <w:p w:rsidR="008807BE" w:rsidRDefault="005C0EE3">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84060" cy="786765"/>
                <wp:effectExtent b="0" l="0" r="0" t="0"/>
                <wp:docPr id="566835470"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084060" cy="786765"/>
                        </a:xfrm>
                        <a:prstGeom prst="rect"/>
                        <a:ln/>
                      </pic:spPr>
                    </pic:pic>
                  </a:graphicData>
                </a:graphic>
              </wp:inline>
            </w:drawing>
          </mc:Fallback>
        </mc:AlternateContent>
      </w:r>
    </w:p>
    <w:p w:rsidR="008807BE" w:rsidRDefault="008807BE">
      <w:pPr>
        <w:pBdr>
          <w:top w:val="nil"/>
          <w:left w:val="nil"/>
          <w:bottom w:val="nil"/>
          <w:right w:val="nil"/>
          <w:between w:val="nil"/>
        </w:pBdr>
        <w:spacing w:before="8"/>
        <w:rPr>
          <w:color w:val="000000"/>
          <w:sz w:val="28"/>
          <w:szCs w:val="28"/>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8807BE">
        <w:trPr>
          <w:trHeight w:val="383"/>
        </w:trPr>
        <w:tc>
          <w:tcPr>
            <w:tcW w:w="3720" w:type="dxa"/>
          </w:tcPr>
          <w:p w:rsidR="008807BE" w:rsidRDefault="005C0EE3">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2022/23</w:t>
            </w:r>
          </w:p>
        </w:tc>
        <w:tc>
          <w:tcPr>
            <w:tcW w:w="3600" w:type="dxa"/>
          </w:tcPr>
          <w:p w:rsidR="008807BE" w:rsidRDefault="005C0EE3">
            <w:pPr>
              <w:pBdr>
                <w:top w:val="nil"/>
                <w:left w:val="nil"/>
                <w:bottom w:val="nil"/>
                <w:right w:val="nil"/>
                <w:between w:val="nil"/>
              </w:pBdr>
              <w:spacing w:before="41"/>
              <w:ind w:left="80"/>
              <w:rPr>
                <w:b/>
                <w:color w:val="000000"/>
                <w:sz w:val="24"/>
                <w:szCs w:val="24"/>
              </w:rPr>
            </w:pPr>
            <w:r>
              <w:rPr>
                <w:b/>
                <w:color w:val="231F20"/>
                <w:sz w:val="24"/>
                <w:szCs w:val="24"/>
              </w:rPr>
              <w:t>Total fund allocated:</w:t>
            </w:r>
          </w:p>
        </w:tc>
        <w:tc>
          <w:tcPr>
            <w:tcW w:w="4923" w:type="dxa"/>
            <w:gridSpan w:val="2"/>
          </w:tcPr>
          <w:p w:rsidR="008807BE" w:rsidRDefault="005C0EE3">
            <w:pPr>
              <w:pBdr>
                <w:top w:val="nil"/>
                <w:left w:val="nil"/>
                <w:bottom w:val="nil"/>
                <w:right w:val="nil"/>
                <w:between w:val="nil"/>
              </w:pBdr>
              <w:spacing w:before="41"/>
              <w:ind w:left="80"/>
              <w:rPr>
                <w:b/>
                <w:color w:val="000000"/>
                <w:sz w:val="24"/>
                <w:szCs w:val="24"/>
              </w:rPr>
            </w:pPr>
            <w:r>
              <w:rPr>
                <w:b/>
                <w:color w:val="231F20"/>
                <w:sz w:val="24"/>
                <w:szCs w:val="24"/>
              </w:rPr>
              <w:t>Date Updated: July2023</w:t>
            </w:r>
          </w:p>
        </w:tc>
        <w:tc>
          <w:tcPr>
            <w:tcW w:w="3134" w:type="dxa"/>
            <w:tcBorders>
              <w:top w:val="nil"/>
              <w:right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r>
      <w:tr w:rsidR="008807BE">
        <w:trPr>
          <w:trHeight w:val="332"/>
        </w:trPr>
        <w:tc>
          <w:tcPr>
            <w:tcW w:w="12243" w:type="dxa"/>
            <w:gridSpan w:val="4"/>
            <w:vMerge w:val="restart"/>
          </w:tcPr>
          <w:p w:rsidR="008807BE" w:rsidRDefault="005C0EE3">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134" w:type="dxa"/>
          </w:tcPr>
          <w:p w:rsidR="008807BE" w:rsidRDefault="005C0EE3">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8807BE">
        <w:trPr>
          <w:trHeight w:val="332"/>
        </w:trPr>
        <w:tc>
          <w:tcPr>
            <w:tcW w:w="12243" w:type="dxa"/>
            <w:gridSpan w:val="4"/>
            <w:vMerge/>
          </w:tcPr>
          <w:p w:rsidR="008807BE" w:rsidRDefault="008807BE">
            <w:pPr>
              <w:pBdr>
                <w:top w:val="nil"/>
                <w:left w:val="nil"/>
                <w:bottom w:val="nil"/>
                <w:right w:val="nil"/>
                <w:between w:val="nil"/>
              </w:pBdr>
              <w:spacing w:line="276" w:lineRule="auto"/>
              <w:rPr>
                <w:color w:val="000000"/>
                <w:sz w:val="24"/>
                <w:szCs w:val="24"/>
              </w:rPr>
            </w:pPr>
          </w:p>
        </w:tc>
        <w:tc>
          <w:tcPr>
            <w:tcW w:w="3134" w:type="dxa"/>
          </w:tcPr>
          <w:p w:rsidR="008807BE" w:rsidRDefault="005C0EE3">
            <w:pPr>
              <w:pBdr>
                <w:top w:val="nil"/>
                <w:left w:val="nil"/>
                <w:bottom w:val="nil"/>
                <w:right w:val="nil"/>
                <w:between w:val="nil"/>
              </w:pBdr>
              <w:spacing w:before="54"/>
              <w:ind w:left="32"/>
              <w:rPr>
                <w:color w:val="000000"/>
                <w:sz w:val="21"/>
                <w:szCs w:val="21"/>
              </w:rPr>
            </w:pPr>
            <w:r>
              <w:rPr>
                <w:color w:val="000000"/>
                <w:sz w:val="21"/>
                <w:szCs w:val="21"/>
              </w:rPr>
              <w:t>%</w:t>
            </w:r>
          </w:p>
        </w:tc>
      </w:tr>
      <w:tr w:rsidR="008807BE">
        <w:trPr>
          <w:trHeight w:val="390"/>
        </w:trPr>
        <w:tc>
          <w:tcPr>
            <w:tcW w:w="3720" w:type="dxa"/>
          </w:tcPr>
          <w:p w:rsidR="008807BE" w:rsidRDefault="005C0EE3">
            <w:pPr>
              <w:pBdr>
                <w:top w:val="nil"/>
                <w:left w:val="nil"/>
                <w:bottom w:val="nil"/>
                <w:right w:val="nil"/>
                <w:between w:val="nil"/>
              </w:pBdr>
              <w:spacing w:before="41"/>
              <w:ind w:left="1541" w:right="1521"/>
              <w:jc w:val="center"/>
              <w:rPr>
                <w:b/>
                <w:color w:val="000000"/>
                <w:sz w:val="24"/>
                <w:szCs w:val="24"/>
              </w:rPr>
            </w:pPr>
            <w:r>
              <w:rPr>
                <w:b/>
                <w:color w:val="231F20"/>
                <w:sz w:val="24"/>
                <w:szCs w:val="24"/>
              </w:rPr>
              <w:t>Intent</w:t>
            </w:r>
          </w:p>
        </w:tc>
        <w:tc>
          <w:tcPr>
            <w:tcW w:w="5216" w:type="dxa"/>
            <w:gridSpan w:val="2"/>
          </w:tcPr>
          <w:p w:rsidR="008807BE" w:rsidRDefault="005C0EE3">
            <w:pPr>
              <w:pBdr>
                <w:top w:val="nil"/>
                <w:left w:val="nil"/>
                <w:bottom w:val="nil"/>
                <w:right w:val="nil"/>
                <w:between w:val="nil"/>
              </w:pBdr>
              <w:spacing w:before="41"/>
              <w:ind w:left="1794" w:right="1774"/>
              <w:jc w:val="center"/>
              <w:rPr>
                <w:b/>
                <w:color w:val="000000"/>
                <w:sz w:val="24"/>
                <w:szCs w:val="24"/>
              </w:rPr>
            </w:pPr>
            <w:r>
              <w:rPr>
                <w:b/>
                <w:color w:val="231F20"/>
                <w:sz w:val="24"/>
                <w:szCs w:val="24"/>
              </w:rPr>
              <w:t>Implementation</w:t>
            </w:r>
          </w:p>
        </w:tc>
        <w:tc>
          <w:tcPr>
            <w:tcW w:w="3307" w:type="dxa"/>
          </w:tcPr>
          <w:p w:rsidR="008807BE" w:rsidRDefault="005C0EE3">
            <w:pPr>
              <w:pBdr>
                <w:top w:val="nil"/>
                <w:left w:val="nil"/>
                <w:bottom w:val="nil"/>
                <w:right w:val="nil"/>
                <w:between w:val="nil"/>
              </w:pBdr>
              <w:spacing w:before="41"/>
              <w:ind w:left="1294" w:right="1274"/>
              <w:jc w:val="center"/>
              <w:rPr>
                <w:b/>
                <w:color w:val="000000"/>
                <w:sz w:val="24"/>
                <w:szCs w:val="24"/>
              </w:rPr>
            </w:pPr>
            <w:r>
              <w:rPr>
                <w:b/>
                <w:color w:val="231F20"/>
                <w:sz w:val="24"/>
                <w:szCs w:val="24"/>
              </w:rPr>
              <w:t>Impact</w:t>
            </w:r>
          </w:p>
        </w:tc>
        <w:tc>
          <w:tcPr>
            <w:tcW w:w="3134" w:type="dxa"/>
          </w:tcPr>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r>
      <w:tr w:rsidR="008807BE">
        <w:trPr>
          <w:trHeight w:val="1472"/>
        </w:trPr>
        <w:tc>
          <w:tcPr>
            <w:tcW w:w="3720" w:type="dxa"/>
          </w:tcPr>
          <w:p w:rsidR="008807BE" w:rsidRDefault="005C0EE3">
            <w:pPr>
              <w:pBdr>
                <w:top w:val="nil"/>
                <w:left w:val="nil"/>
                <w:bottom w:val="nil"/>
                <w:right w:val="nil"/>
                <w:between w:val="nil"/>
              </w:pBdr>
              <w:spacing w:before="46" w:line="235" w:lineRule="auto"/>
              <w:ind w:left="79" w:right="3"/>
              <w:rPr>
                <w:color w:val="000000"/>
                <w:sz w:val="24"/>
                <w:szCs w:val="24"/>
              </w:rPr>
            </w:pPr>
            <w:r>
              <w:rPr>
                <w:color w:val="231F20"/>
                <w:sz w:val="24"/>
                <w:szCs w:val="24"/>
              </w:rPr>
              <w:t>Your school focus should be clear what you want the pupils to know and be able to do and about</w:t>
            </w:r>
          </w:p>
          <w:p w:rsidR="008807BE" w:rsidRDefault="005C0EE3">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8807BE" w:rsidRDefault="005C0EE3">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8807BE" w:rsidRDefault="005C0EE3">
            <w:pPr>
              <w:pBdr>
                <w:top w:val="nil"/>
                <w:left w:val="nil"/>
                <w:bottom w:val="nil"/>
                <w:right w:val="nil"/>
                <w:between w:val="nil"/>
              </w:pBdr>
              <w:spacing w:before="46" w:line="235" w:lineRule="auto"/>
              <w:ind w:left="80"/>
              <w:rPr>
                <w:color w:val="000000"/>
                <w:sz w:val="24"/>
                <w:szCs w:val="24"/>
              </w:rPr>
            </w:pPr>
            <w:r>
              <w:rPr>
                <w:color w:val="231F20"/>
                <w:sz w:val="24"/>
                <w:szCs w:val="24"/>
              </w:rPr>
              <w:t>Make sure your actions to achieve are linked to your intentions:</w:t>
            </w:r>
          </w:p>
        </w:tc>
        <w:tc>
          <w:tcPr>
            <w:tcW w:w="1616" w:type="dxa"/>
          </w:tcPr>
          <w:p w:rsidR="008807BE" w:rsidRDefault="005C0EE3">
            <w:pPr>
              <w:pBdr>
                <w:top w:val="nil"/>
                <w:left w:val="nil"/>
                <w:bottom w:val="nil"/>
                <w:right w:val="nil"/>
                <w:between w:val="nil"/>
              </w:pBdr>
              <w:spacing w:before="46" w:line="235" w:lineRule="auto"/>
              <w:ind w:left="80" w:right="557"/>
              <w:rPr>
                <w:color w:val="000000"/>
                <w:sz w:val="24"/>
                <w:szCs w:val="24"/>
              </w:rPr>
            </w:pPr>
            <w:r>
              <w:rPr>
                <w:color w:val="231F20"/>
                <w:sz w:val="24"/>
                <w:szCs w:val="24"/>
              </w:rPr>
              <w:t>Funding allocated:</w:t>
            </w:r>
          </w:p>
        </w:tc>
        <w:tc>
          <w:tcPr>
            <w:tcW w:w="3307" w:type="dxa"/>
          </w:tcPr>
          <w:p w:rsidR="008807BE" w:rsidRDefault="005C0EE3">
            <w:pPr>
              <w:pBdr>
                <w:top w:val="nil"/>
                <w:left w:val="nil"/>
                <w:bottom w:val="nil"/>
                <w:right w:val="nil"/>
                <w:between w:val="nil"/>
              </w:pBdr>
              <w:spacing w:before="46" w:line="235" w:lineRule="auto"/>
              <w:ind w:left="80" w:right="267"/>
              <w:rPr>
                <w:color w:val="000000"/>
                <w:sz w:val="24"/>
                <w:szCs w:val="24"/>
              </w:rPr>
            </w:pPr>
            <w:r>
              <w:rPr>
                <w:color w:val="231F20"/>
                <w:sz w:val="24"/>
                <w:szCs w:val="24"/>
              </w:rPr>
              <w:t>Evidence of impact: what do pupils now know and what can they now do? What has changed?:</w:t>
            </w:r>
          </w:p>
        </w:tc>
        <w:tc>
          <w:tcPr>
            <w:tcW w:w="3134" w:type="dxa"/>
          </w:tcPr>
          <w:p w:rsidR="008807BE" w:rsidRDefault="005C0EE3">
            <w:pPr>
              <w:pBdr>
                <w:top w:val="nil"/>
                <w:left w:val="nil"/>
                <w:bottom w:val="nil"/>
                <w:right w:val="nil"/>
                <w:between w:val="nil"/>
              </w:pBdr>
              <w:spacing w:before="46" w:line="235" w:lineRule="auto"/>
              <w:ind w:left="80"/>
              <w:rPr>
                <w:color w:val="000000"/>
                <w:sz w:val="24"/>
                <w:szCs w:val="24"/>
              </w:rPr>
            </w:pPr>
            <w:r>
              <w:rPr>
                <w:color w:val="231F20"/>
                <w:sz w:val="24"/>
                <w:szCs w:val="24"/>
              </w:rPr>
              <w:t>Sustainability and suggested next steps:</w:t>
            </w:r>
          </w:p>
        </w:tc>
      </w:tr>
      <w:tr w:rsidR="008807BE">
        <w:trPr>
          <w:trHeight w:val="171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encourage active learning across the curriculum.</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5-a-day-tv with parent access.</w:t>
            </w:r>
          </w:p>
          <w:p w:rsidR="008807BE" w:rsidRDefault="005C0EE3">
            <w:pPr>
              <w:widowControl/>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Active learning identified as non-negotiable within the curriculum</w:t>
            </w:r>
          </w:p>
          <w:p w:rsidR="008807BE" w:rsidRDefault="005C0EE3">
            <w:pPr>
              <w:widowControl/>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Mile introduced across the school.</w:t>
            </w:r>
          </w:p>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c>
          <w:tcPr>
            <w:tcW w:w="1616"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60"/>
              <w:ind w:left="34"/>
              <w:rPr>
                <w:color w:val="000000"/>
                <w:sz w:val="24"/>
                <w:szCs w:val="24"/>
              </w:rPr>
            </w:pPr>
            <w:r>
              <w:rPr>
                <w:sz w:val="24"/>
                <w:szCs w:val="24"/>
              </w:rPr>
              <w:t>£334</w:t>
            </w: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5-a-day used in class and in breakfast club daily. Active Learning opportunities identified </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non negotiable</w:t>
            </w:r>
            <w:proofErr w:type="spellEnd"/>
            <w:r>
              <w:rPr>
                <w:rFonts w:ascii="Times New Roman" w:eastAsia="Times New Roman" w:hAnsi="Times New Roman" w:cs="Times New Roman"/>
                <w:color w:val="000000"/>
                <w:sz w:val="24"/>
                <w:szCs w:val="24"/>
              </w:rPr>
              <w:t xml:space="preserve"> within curriculum.</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Mile successfully relaunched throughout the school</w:t>
            </w:r>
          </w:p>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Share other online resources with staff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 xml:space="preserve"> Go Noodle, Active Learn</w:t>
            </w:r>
            <w:r>
              <w:rPr>
                <w:rFonts w:ascii="Times New Roman" w:eastAsia="Times New Roman" w:hAnsi="Times New Roman" w:cs="Times New Roman"/>
                <w:color w:val="000000"/>
                <w:sz w:val="24"/>
                <w:szCs w:val="24"/>
              </w:rPr>
              <w:t>ing</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r>
      <w:tr w:rsidR="008807BE">
        <w:trPr>
          <w:trHeight w:val="171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opportunities for physical activities out of school hours.</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Pupil voice to find out what other clubs they would like.</w:t>
            </w:r>
          </w:p>
          <w:p w:rsidR="008807BE" w:rsidRDefault="005C0EE3">
            <w:pPr>
              <w:widowControl/>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Look at outside providers to see what other opportunities we can offer or signpost to.</w:t>
            </w:r>
          </w:p>
          <w:p w:rsidR="008807BE" w:rsidRDefault="005C0EE3">
            <w:pPr>
              <w:widowControl/>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cultural capital opportunities within the club offer.</w:t>
            </w:r>
          </w:p>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c>
          <w:tcPr>
            <w:tcW w:w="1616" w:type="dxa"/>
            <w:tcBorders>
              <w:top w:val="single" w:sz="8" w:space="0" w:color="231F20"/>
              <w:left w:val="single" w:sz="8" w:space="0" w:color="231F20"/>
              <w:bottom w:val="single" w:sz="8" w:space="0" w:color="231F20"/>
              <w:right w:val="single" w:sz="8" w:space="0" w:color="231F20"/>
            </w:tcBorders>
          </w:tcPr>
          <w:p w:rsidR="008807BE" w:rsidRDefault="008807BE">
            <w:pPr>
              <w:pBdr>
                <w:top w:val="nil"/>
                <w:left w:val="nil"/>
                <w:bottom w:val="nil"/>
                <w:right w:val="nil"/>
                <w:between w:val="nil"/>
              </w:pBdr>
              <w:spacing w:before="160"/>
              <w:ind w:left="34"/>
              <w:rPr>
                <w:color w:val="000000"/>
                <w:sz w:val="24"/>
                <w:szCs w:val="24"/>
              </w:rPr>
            </w:pP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 of outside providers running clubs. Technique Soccer, Gymnastics, Tennis, Irish Dancing, Drama, School based clubs: cooking club, rugby, cricket, country/maypole dancing</w:t>
            </w:r>
          </w:p>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Clubs remain popular across the school but will be a focus in 2023/24 targeting the clubs we feel the children need to enhance their education further.</w:t>
            </w:r>
          </w:p>
        </w:tc>
      </w:tr>
      <w:tr w:rsidR="008807BE">
        <w:trPr>
          <w:trHeight w:val="171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there are sufficient resources to allow pupils to be active in PESS.</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Audit and top up resources</w:t>
            </w:r>
          </w:p>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necessary.</w:t>
            </w:r>
          </w:p>
          <w:p w:rsidR="008807BE" w:rsidRDefault="005C0EE3">
            <w:pPr>
              <w:widowControl/>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monitors in post.</w:t>
            </w:r>
          </w:p>
          <w:p w:rsidR="008807BE" w:rsidRDefault="005C0EE3">
            <w:pPr>
              <w:widowControl/>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Staff reminders about looking after equipment.</w:t>
            </w:r>
          </w:p>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c>
          <w:tcPr>
            <w:tcW w:w="1616"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60"/>
              <w:ind w:left="34"/>
              <w:rPr>
                <w:color w:val="000000"/>
                <w:sz w:val="24"/>
                <w:szCs w:val="24"/>
              </w:rPr>
            </w:pPr>
            <w:r>
              <w:rPr>
                <w:color w:val="000000"/>
                <w:sz w:val="24"/>
                <w:szCs w:val="24"/>
              </w:rPr>
              <w:t>£</w:t>
            </w:r>
            <w:r>
              <w:rPr>
                <w:sz w:val="24"/>
                <w:szCs w:val="24"/>
              </w:rPr>
              <w:t>2,301</w:t>
            </w: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balls and equipment purchased to ensure adequate stock to enable staff to deliver high quality lessons.</w:t>
            </w:r>
          </w:p>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Sport Premium funding used to </w:t>
            </w:r>
            <w:proofErr w:type="spellStart"/>
            <w:r>
              <w:rPr>
                <w:rFonts w:ascii="Times New Roman" w:eastAsia="Times New Roman" w:hAnsi="Times New Roman" w:cs="Times New Roman"/>
                <w:color w:val="000000"/>
                <w:sz w:val="24"/>
                <w:szCs w:val="24"/>
              </w:rPr>
              <w:t>subsidise</w:t>
            </w:r>
            <w:proofErr w:type="spellEnd"/>
            <w:r>
              <w:rPr>
                <w:rFonts w:ascii="Times New Roman" w:eastAsia="Times New Roman" w:hAnsi="Times New Roman" w:cs="Times New Roman"/>
                <w:color w:val="000000"/>
                <w:sz w:val="24"/>
                <w:szCs w:val="24"/>
              </w:rPr>
              <w:t xml:space="preserve"> club places for those who are in need and </w:t>
            </w:r>
            <w:proofErr w:type="spellStart"/>
            <w:r>
              <w:rPr>
                <w:rFonts w:ascii="Times New Roman" w:eastAsia="Times New Roman" w:hAnsi="Times New Roman" w:cs="Times New Roman"/>
                <w:color w:val="000000"/>
                <w:sz w:val="24"/>
                <w:szCs w:val="24"/>
              </w:rPr>
              <w:t>willbenefit</w:t>
            </w:r>
            <w:proofErr w:type="spellEnd"/>
            <w:r>
              <w:rPr>
                <w:rFonts w:ascii="Times New Roman" w:eastAsia="Times New Roman" w:hAnsi="Times New Roman" w:cs="Times New Roman"/>
                <w:color w:val="000000"/>
                <w:sz w:val="24"/>
                <w:szCs w:val="24"/>
              </w:rPr>
              <w:t>.</w:t>
            </w:r>
          </w:p>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Natural wear and tear of equipment will mean some additional spend each year.</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Monitors and staff vigilance will help maintain equipment.</w:t>
            </w:r>
          </w:p>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r>
      <w:tr w:rsidR="008807BE">
        <w:trPr>
          <w:trHeight w:val="169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identify cycling as a healthy way to enjoy leisure time. By the end of KS1 most pupils can ride on 2 wheels. By the end of KS2 pupils are becoming more confident cyclists on the road.</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3"/>
              </w:numPr>
              <w:spacing w:before="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EYFS/KS1 pedal free week – October 2022</w:t>
            </w:r>
          </w:p>
          <w:p w:rsidR="008807BE" w:rsidRDefault="005C0EE3">
            <w:pPr>
              <w:widowControl/>
              <w:numPr>
                <w:ilvl w:val="0"/>
                <w:numId w:val="3"/>
              </w:numPr>
              <w:spacing w:before="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4 Level 1 </w:t>
            </w:r>
            <w:proofErr w:type="spellStart"/>
            <w:r>
              <w:rPr>
                <w:rFonts w:ascii="Times New Roman" w:eastAsia="Times New Roman" w:hAnsi="Times New Roman" w:cs="Times New Roman"/>
                <w:sz w:val="24"/>
                <w:szCs w:val="24"/>
              </w:rPr>
              <w:t>Bikeabilit</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–January 2023</w:t>
            </w:r>
          </w:p>
          <w:p w:rsidR="008807BE" w:rsidRDefault="005C0EE3">
            <w:pPr>
              <w:widowControl/>
              <w:numPr>
                <w:ilvl w:val="0"/>
                <w:numId w:val="3"/>
              </w:numPr>
              <w:spacing w:before="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5 – </w:t>
            </w:r>
            <w:proofErr w:type="spellStart"/>
            <w:r>
              <w:rPr>
                <w:rFonts w:ascii="Times New Roman" w:eastAsia="Times New Roman" w:hAnsi="Times New Roman" w:cs="Times New Roman"/>
                <w:sz w:val="24"/>
                <w:szCs w:val="24"/>
              </w:rPr>
              <w:t>Bikeability</w:t>
            </w:r>
            <w:proofErr w:type="spellEnd"/>
            <w:r>
              <w:rPr>
                <w:rFonts w:ascii="Times New Roman" w:eastAsia="Times New Roman" w:hAnsi="Times New Roman" w:cs="Times New Roman"/>
                <w:sz w:val="24"/>
                <w:szCs w:val="24"/>
              </w:rPr>
              <w:t xml:space="preserve"> – April 2023</w:t>
            </w:r>
          </w:p>
          <w:p w:rsidR="008807BE" w:rsidRDefault="008807BE">
            <w:pPr>
              <w:widowControl/>
              <w:spacing w:before="1"/>
              <w:ind w:left="1440"/>
              <w:rPr>
                <w:rFonts w:ascii="Times New Roman" w:eastAsia="Times New Roman" w:hAnsi="Times New Roman" w:cs="Times New Roman"/>
                <w:sz w:val="24"/>
                <w:szCs w:val="24"/>
              </w:rPr>
            </w:pPr>
          </w:p>
        </w:tc>
        <w:tc>
          <w:tcPr>
            <w:tcW w:w="1616"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71"/>
              <w:ind w:left="45"/>
              <w:rPr>
                <w:color w:val="000000"/>
                <w:sz w:val="24"/>
                <w:szCs w:val="24"/>
              </w:rPr>
            </w:pPr>
            <w:r>
              <w:rPr>
                <w:color w:val="000000"/>
                <w:sz w:val="24"/>
                <w:szCs w:val="24"/>
              </w:rPr>
              <w:t>£3</w:t>
            </w:r>
            <w:r>
              <w:rPr>
                <w:sz w:val="24"/>
                <w:szCs w:val="24"/>
              </w:rPr>
              <w:t>105</w:t>
            </w:r>
          </w:p>
          <w:p w:rsidR="008807BE" w:rsidRDefault="005C0EE3">
            <w:pPr>
              <w:pBdr>
                <w:top w:val="nil"/>
                <w:left w:val="nil"/>
                <w:bottom w:val="nil"/>
                <w:right w:val="nil"/>
                <w:between w:val="nil"/>
              </w:pBdr>
              <w:spacing w:before="171"/>
              <w:ind w:left="45"/>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rsidR="008807BE" w:rsidRDefault="008807BE">
            <w:pPr>
              <w:pBdr>
                <w:top w:val="nil"/>
                <w:left w:val="nil"/>
                <w:bottom w:val="nil"/>
                <w:right w:val="nil"/>
                <w:between w:val="nil"/>
              </w:pBdr>
              <w:spacing w:before="171"/>
              <w:ind w:left="45"/>
              <w:rPr>
                <w:color w:val="000000"/>
                <w:sz w:val="24"/>
                <w:szCs w:val="24"/>
              </w:rPr>
            </w:pP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Cycling - </w:t>
            </w:r>
            <w:r>
              <w:rPr>
                <w:rFonts w:ascii="Times New Roman" w:eastAsia="Times New Roman" w:hAnsi="Times New Roman" w:cs="Times New Roman"/>
                <w:color w:val="000000"/>
                <w:sz w:val="24"/>
                <w:szCs w:val="24"/>
              </w:rPr>
              <w:t>This year we have continued the focus on cycling to again catch up after the pandemic. </w:t>
            </w:r>
          </w:p>
          <w:p w:rsidR="008807BE" w:rsidRDefault="005C0EE3">
            <w:pPr>
              <w:widowContro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current Year 6 did the Level 2 </w:t>
            </w:r>
            <w:proofErr w:type="spellStart"/>
            <w:r>
              <w:rPr>
                <w:rFonts w:ascii="Times New Roman" w:eastAsia="Times New Roman" w:hAnsi="Times New Roman" w:cs="Times New Roman"/>
                <w:color w:val="000000"/>
                <w:sz w:val="24"/>
                <w:szCs w:val="24"/>
              </w:rPr>
              <w:t>Bikeability</w:t>
            </w:r>
            <w:proofErr w:type="spellEnd"/>
            <w:r>
              <w:rPr>
                <w:rFonts w:ascii="Times New Roman" w:eastAsia="Times New Roman" w:hAnsi="Times New Roman" w:cs="Times New Roman"/>
                <w:color w:val="000000"/>
                <w:sz w:val="24"/>
                <w:szCs w:val="24"/>
              </w:rPr>
              <w:t xml:space="preserve"> in June 2022 and now some are regularly riding to school and using the new cycle shelter on the KS2 playground. Year 5 did Level 2 in April -they will now be ready to cycle to school in September if they are r</w:t>
            </w:r>
            <w:r>
              <w:rPr>
                <w:rFonts w:ascii="Times New Roman" w:eastAsia="Times New Roman" w:hAnsi="Times New Roman" w:cs="Times New Roman"/>
                <w:color w:val="000000"/>
                <w:sz w:val="24"/>
                <w:szCs w:val="24"/>
              </w:rPr>
              <w:t>eady.  EYFS and KS1 have completed Pedal Free and there are more pupils now riding on 2 wheels. As a school we have maintained our bikes and helmets to enable them to develop their skills further. Year 4 completed Level 1 in January so will be ready for Le</w:t>
            </w:r>
            <w:r>
              <w:rPr>
                <w:rFonts w:ascii="Times New Roman" w:eastAsia="Times New Roman" w:hAnsi="Times New Roman" w:cs="Times New Roman"/>
                <w:color w:val="000000"/>
                <w:sz w:val="24"/>
                <w:szCs w:val="24"/>
              </w:rPr>
              <w:t xml:space="preserve">vel 2 next year. We have used Sport Premium funding to </w:t>
            </w:r>
            <w:proofErr w:type="spellStart"/>
            <w:r>
              <w:rPr>
                <w:rFonts w:ascii="Times New Roman" w:eastAsia="Times New Roman" w:hAnsi="Times New Roman" w:cs="Times New Roman"/>
                <w:color w:val="000000"/>
                <w:sz w:val="24"/>
                <w:szCs w:val="24"/>
              </w:rPr>
              <w:t>subsidise</w:t>
            </w:r>
            <w:proofErr w:type="spellEnd"/>
            <w:r>
              <w:rPr>
                <w:rFonts w:ascii="Times New Roman" w:eastAsia="Times New Roman" w:hAnsi="Times New Roman" w:cs="Times New Roman"/>
                <w:color w:val="000000"/>
                <w:sz w:val="24"/>
                <w:szCs w:val="24"/>
              </w:rPr>
              <w:t xml:space="preserve"> and support this and </w:t>
            </w:r>
            <w:proofErr w:type="gramStart"/>
            <w:r>
              <w:rPr>
                <w:rFonts w:ascii="Times New Roman" w:eastAsia="Times New Roman" w:hAnsi="Times New Roman" w:cs="Times New Roman"/>
                <w:color w:val="000000"/>
                <w:sz w:val="24"/>
                <w:szCs w:val="24"/>
              </w:rPr>
              <w:t>feel ,as</w:t>
            </w:r>
            <w:proofErr w:type="gramEnd"/>
            <w:r>
              <w:rPr>
                <w:rFonts w:ascii="Times New Roman" w:eastAsia="Times New Roman" w:hAnsi="Times New Roman" w:cs="Times New Roman"/>
                <w:color w:val="000000"/>
                <w:sz w:val="24"/>
                <w:szCs w:val="24"/>
              </w:rPr>
              <w:t xml:space="preserve"> an important life skill, it is a good use of the funding.</w:t>
            </w:r>
          </w:p>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have knowledge of the strategies used so would be able to lead some cycle training in KS1</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Update</w:t>
            </w:r>
            <w:r>
              <w:rPr>
                <w:rFonts w:ascii="Times New Roman" w:eastAsia="Times New Roman" w:hAnsi="Times New Roman" w:cs="Times New Roman"/>
                <w:color w:val="000000"/>
                <w:sz w:val="24"/>
                <w:szCs w:val="24"/>
              </w:rPr>
              <w:t>d and well maintained school fleet ensures we can continue to develop this.</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Investment in cycle/scooter storage ensures we can maintain this focus.</w:t>
            </w:r>
          </w:p>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tc>
      </w:tr>
      <w:tr w:rsidR="008807BE">
        <w:trPr>
          <w:trHeight w:val="320"/>
        </w:trPr>
        <w:tc>
          <w:tcPr>
            <w:tcW w:w="12243" w:type="dxa"/>
            <w:gridSpan w:val="4"/>
            <w:vMerge w:val="restart"/>
          </w:tcPr>
          <w:p w:rsidR="008807BE" w:rsidRDefault="005C0EE3">
            <w:pPr>
              <w:pBdr>
                <w:top w:val="nil"/>
                <w:left w:val="nil"/>
                <w:bottom w:val="nil"/>
                <w:right w:val="nil"/>
                <w:between w:val="nil"/>
              </w:pBdr>
              <w:spacing w:before="41"/>
              <w:ind w:left="80"/>
              <w:rPr>
                <w:color w:val="000000"/>
                <w:sz w:val="24"/>
                <w:szCs w:val="24"/>
              </w:rPr>
            </w:pPr>
            <w:r>
              <w:rPr>
                <w:b/>
                <w:color w:val="00B9F2"/>
                <w:sz w:val="24"/>
                <w:szCs w:val="24"/>
              </w:rPr>
              <w:t xml:space="preserve">Key indicator 2: </w:t>
            </w:r>
            <w:r>
              <w:rPr>
                <w:color w:val="00B9F2"/>
                <w:sz w:val="24"/>
                <w:szCs w:val="24"/>
              </w:rPr>
              <w:t>The profile of PESSPA being raised across the school as a tool for whole school improvement</w:t>
            </w:r>
          </w:p>
        </w:tc>
        <w:tc>
          <w:tcPr>
            <w:tcW w:w="3134" w:type="dxa"/>
          </w:tcPr>
          <w:p w:rsidR="008807BE" w:rsidRDefault="005C0EE3">
            <w:pPr>
              <w:pBdr>
                <w:top w:val="nil"/>
                <w:left w:val="nil"/>
                <w:bottom w:val="nil"/>
                <w:right w:val="nil"/>
                <w:between w:val="nil"/>
              </w:pBdr>
              <w:spacing w:before="41" w:line="259" w:lineRule="auto"/>
              <w:ind w:left="80"/>
              <w:rPr>
                <w:color w:val="000000"/>
                <w:sz w:val="24"/>
                <w:szCs w:val="24"/>
              </w:rPr>
            </w:pPr>
            <w:r>
              <w:rPr>
                <w:color w:val="231F20"/>
                <w:sz w:val="24"/>
                <w:szCs w:val="24"/>
              </w:rPr>
              <w:t>Percentage of total allocation:</w:t>
            </w:r>
          </w:p>
        </w:tc>
      </w:tr>
      <w:tr w:rsidR="008807BE">
        <w:trPr>
          <w:trHeight w:val="320"/>
        </w:trPr>
        <w:tc>
          <w:tcPr>
            <w:tcW w:w="12243" w:type="dxa"/>
            <w:gridSpan w:val="4"/>
            <w:vMerge/>
          </w:tcPr>
          <w:p w:rsidR="008807BE" w:rsidRDefault="008807BE">
            <w:pPr>
              <w:pBdr>
                <w:top w:val="nil"/>
                <w:left w:val="nil"/>
                <w:bottom w:val="nil"/>
                <w:right w:val="nil"/>
                <w:between w:val="nil"/>
              </w:pBdr>
              <w:spacing w:line="276" w:lineRule="auto"/>
              <w:rPr>
                <w:color w:val="000000"/>
                <w:sz w:val="24"/>
                <w:szCs w:val="24"/>
              </w:rPr>
            </w:pPr>
          </w:p>
        </w:tc>
        <w:tc>
          <w:tcPr>
            <w:tcW w:w="3134" w:type="dxa"/>
          </w:tcPr>
          <w:p w:rsidR="008807BE" w:rsidRDefault="005C0EE3">
            <w:pPr>
              <w:pBdr>
                <w:top w:val="nil"/>
                <w:left w:val="nil"/>
                <w:bottom w:val="nil"/>
                <w:right w:val="nil"/>
                <w:between w:val="nil"/>
              </w:pBdr>
              <w:spacing w:before="45" w:line="255" w:lineRule="auto"/>
              <w:ind w:left="39"/>
              <w:rPr>
                <w:color w:val="000000"/>
                <w:sz w:val="21"/>
                <w:szCs w:val="21"/>
              </w:rPr>
            </w:pPr>
            <w:r>
              <w:rPr>
                <w:color w:val="000000"/>
                <w:sz w:val="21"/>
                <w:szCs w:val="21"/>
              </w:rPr>
              <w:t>%</w:t>
            </w:r>
          </w:p>
        </w:tc>
      </w:tr>
      <w:tr w:rsidR="008807BE">
        <w:trPr>
          <w:trHeight w:val="405"/>
        </w:trPr>
        <w:tc>
          <w:tcPr>
            <w:tcW w:w="3720" w:type="dxa"/>
          </w:tcPr>
          <w:p w:rsidR="008807BE" w:rsidRDefault="005C0EE3">
            <w:pPr>
              <w:pBdr>
                <w:top w:val="nil"/>
                <w:left w:val="nil"/>
                <w:bottom w:val="nil"/>
                <w:right w:val="nil"/>
                <w:between w:val="nil"/>
              </w:pBdr>
              <w:spacing w:before="41"/>
              <w:ind w:left="1541" w:right="1521"/>
              <w:jc w:val="center"/>
              <w:rPr>
                <w:b/>
                <w:color w:val="000000"/>
                <w:sz w:val="24"/>
                <w:szCs w:val="24"/>
              </w:rPr>
            </w:pPr>
            <w:r>
              <w:rPr>
                <w:b/>
                <w:color w:val="231F20"/>
                <w:sz w:val="24"/>
                <w:szCs w:val="24"/>
              </w:rPr>
              <w:t>Intent</w:t>
            </w:r>
          </w:p>
        </w:tc>
        <w:tc>
          <w:tcPr>
            <w:tcW w:w="5216" w:type="dxa"/>
            <w:gridSpan w:val="2"/>
          </w:tcPr>
          <w:p w:rsidR="008807BE" w:rsidRDefault="005C0EE3">
            <w:pPr>
              <w:pBdr>
                <w:top w:val="nil"/>
                <w:left w:val="nil"/>
                <w:bottom w:val="nil"/>
                <w:right w:val="nil"/>
                <w:between w:val="nil"/>
              </w:pBdr>
              <w:spacing w:before="41"/>
              <w:ind w:left="1794" w:right="1774"/>
              <w:jc w:val="center"/>
              <w:rPr>
                <w:b/>
                <w:color w:val="000000"/>
                <w:sz w:val="24"/>
                <w:szCs w:val="24"/>
              </w:rPr>
            </w:pPr>
            <w:r>
              <w:rPr>
                <w:b/>
                <w:color w:val="231F20"/>
                <w:sz w:val="24"/>
                <w:szCs w:val="24"/>
              </w:rPr>
              <w:t>Implementation</w:t>
            </w:r>
          </w:p>
        </w:tc>
        <w:tc>
          <w:tcPr>
            <w:tcW w:w="3307" w:type="dxa"/>
          </w:tcPr>
          <w:p w:rsidR="008807BE" w:rsidRDefault="005C0EE3">
            <w:pPr>
              <w:pBdr>
                <w:top w:val="nil"/>
                <w:left w:val="nil"/>
                <w:bottom w:val="nil"/>
                <w:right w:val="nil"/>
                <w:between w:val="nil"/>
              </w:pBdr>
              <w:spacing w:before="41"/>
              <w:ind w:left="1294" w:right="1274"/>
              <w:jc w:val="center"/>
              <w:rPr>
                <w:b/>
                <w:color w:val="000000"/>
                <w:sz w:val="24"/>
                <w:szCs w:val="24"/>
              </w:rPr>
            </w:pPr>
            <w:r>
              <w:rPr>
                <w:b/>
                <w:color w:val="231F20"/>
                <w:sz w:val="24"/>
                <w:szCs w:val="24"/>
              </w:rPr>
              <w:t>Impact</w:t>
            </w:r>
          </w:p>
        </w:tc>
        <w:tc>
          <w:tcPr>
            <w:tcW w:w="3134" w:type="dxa"/>
          </w:tcPr>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r>
      <w:tr w:rsidR="008807BE">
        <w:trPr>
          <w:trHeight w:val="169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school focus should be clear what you want the pupils to know and be able to do and about</w:t>
            </w:r>
          </w:p>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they need to learn and to</w:t>
            </w:r>
          </w:p>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consolidate through practice:</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sure your actions to achieve are linked to your intentions:</w:t>
            </w:r>
          </w:p>
        </w:tc>
        <w:tc>
          <w:tcPr>
            <w:tcW w:w="1616"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71"/>
              <w:ind w:left="45"/>
              <w:rPr>
                <w:color w:val="000000"/>
                <w:sz w:val="24"/>
                <w:szCs w:val="24"/>
              </w:rPr>
            </w:pPr>
            <w:r>
              <w:rPr>
                <w:color w:val="000000"/>
                <w:sz w:val="24"/>
                <w:szCs w:val="24"/>
              </w:rPr>
              <w:t>Funding allocated:</w:t>
            </w: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impact: what do pupils now know and what can they now do? What has changed?:</w:t>
            </w: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Sustainability and suggested next steps:</w:t>
            </w:r>
          </w:p>
        </w:tc>
      </w:tr>
      <w:tr w:rsidR="008807BE">
        <w:trPr>
          <w:trHeight w:val="169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responsibilities for Year 6 pupils that develop independence and skills that will help with secondary transition.</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Year 6 responsibilities awarded and pupils in post.</w:t>
            </w:r>
          </w:p>
          <w:p w:rsidR="008807BE" w:rsidRDefault="005C0EE3">
            <w:pPr>
              <w:widowControl/>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 buddies to be introduced</w:t>
            </w:r>
          </w:p>
          <w:p w:rsidR="008807BE" w:rsidRDefault="008807BE">
            <w:pPr>
              <w:widowControl/>
              <w:spacing w:before="1"/>
              <w:ind w:left="1440" w:hanging="360"/>
              <w:rPr>
                <w:rFonts w:ascii="Times New Roman" w:eastAsia="Times New Roman" w:hAnsi="Times New Roman" w:cs="Times New Roman"/>
                <w:sz w:val="24"/>
                <w:szCs w:val="24"/>
              </w:rPr>
            </w:pPr>
          </w:p>
        </w:tc>
        <w:tc>
          <w:tcPr>
            <w:tcW w:w="1616"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color w:val="000000"/>
                <w:sz w:val="24"/>
                <w:szCs w:val="24"/>
              </w:rPr>
            </w:pPr>
            <w:r>
              <w:rPr>
                <w:color w:val="000000"/>
                <w:sz w:val="24"/>
                <w:szCs w:val="24"/>
              </w:rPr>
              <w:t>£50</w:t>
            </w: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Pupils in post and ready to take on new challenges.</w:t>
            </w:r>
          </w:p>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Sports Captains to help run parent/child events </w:t>
            </w:r>
            <w:proofErr w:type="gramStart"/>
            <w:r>
              <w:rPr>
                <w:rFonts w:ascii="Times New Roman" w:eastAsia="Times New Roman" w:hAnsi="Times New Roman" w:cs="Times New Roman"/>
                <w:color w:val="000000"/>
                <w:sz w:val="24"/>
                <w:szCs w:val="24"/>
              </w:rPr>
              <w:t>and  promote</w:t>
            </w:r>
            <w:proofErr w:type="gramEnd"/>
            <w:r>
              <w:rPr>
                <w:rFonts w:ascii="Times New Roman" w:eastAsia="Times New Roman" w:hAnsi="Times New Roman" w:cs="Times New Roman"/>
                <w:color w:val="000000"/>
                <w:sz w:val="24"/>
                <w:szCs w:val="24"/>
              </w:rPr>
              <w:t xml:space="preserve"> benefits of being physically active.</w:t>
            </w:r>
          </w:p>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tc>
      </w:tr>
      <w:tr w:rsidR="008807BE">
        <w:trPr>
          <w:trHeight w:val="169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staff have access to the latest resources to support the promotion of PESS.</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of Youth Sport Trust</w:t>
            </w:r>
          </w:p>
          <w:p w:rsidR="008807BE" w:rsidRDefault="005C0EE3">
            <w:pPr>
              <w:widowControl/>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Subscription to PE Hub</w:t>
            </w:r>
          </w:p>
        </w:tc>
        <w:tc>
          <w:tcPr>
            <w:tcW w:w="1616"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color w:val="000000"/>
                <w:sz w:val="24"/>
                <w:szCs w:val="24"/>
              </w:rPr>
            </w:pPr>
            <w:r>
              <w:rPr>
                <w:color w:val="000000"/>
                <w:sz w:val="24"/>
                <w:szCs w:val="24"/>
              </w:rPr>
              <w:t>£</w:t>
            </w:r>
            <w:r>
              <w:rPr>
                <w:sz w:val="24"/>
                <w:szCs w:val="24"/>
              </w:rPr>
              <w:t>525</w:t>
            </w: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Latest information available and shared with staff to enable them to take on board new initiatives and promote physical activity in class.</w:t>
            </w: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have a wealth of knowledge and are able to share e</w:t>
            </w:r>
            <w:r>
              <w:rPr>
                <w:rFonts w:ascii="Times New Roman" w:eastAsia="Times New Roman" w:hAnsi="Times New Roman" w:cs="Times New Roman"/>
                <w:color w:val="000000"/>
                <w:sz w:val="24"/>
                <w:szCs w:val="24"/>
              </w:rPr>
              <w:t>xpertise within the staff team.</w:t>
            </w:r>
          </w:p>
        </w:tc>
      </w:tr>
      <w:tr w:rsidR="008807BE">
        <w:trPr>
          <w:trHeight w:val="169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PE lead is proactive in making changes and adaptations to the curriculum to suit pupils at Great Chart primary School</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Kent and Medway PE conference.</w:t>
            </w:r>
          </w:p>
          <w:p w:rsidR="008807BE" w:rsidRDefault="005C0EE3">
            <w:pPr>
              <w:widowControl/>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 lead release to work on curriculum development and quality of teaching</w:t>
            </w:r>
          </w:p>
          <w:p w:rsidR="008807BE" w:rsidRDefault="005C0EE3">
            <w:pPr>
              <w:widowControl/>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progression documentation to ensure an effective curriculum with golden threads identified.</w:t>
            </w:r>
          </w:p>
        </w:tc>
        <w:tc>
          <w:tcPr>
            <w:tcW w:w="1616"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color w:val="000000"/>
                <w:sz w:val="24"/>
                <w:szCs w:val="24"/>
              </w:rPr>
            </w:pPr>
            <w:r>
              <w:rPr>
                <w:color w:val="000000"/>
                <w:sz w:val="24"/>
                <w:szCs w:val="24"/>
              </w:rPr>
              <w:t>£800</w:t>
            </w: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at the PE conference ensures most current information within P</w:t>
            </w:r>
            <w:r>
              <w:rPr>
                <w:rFonts w:ascii="Times New Roman" w:eastAsia="Times New Roman" w:hAnsi="Times New Roman" w:cs="Times New Roman"/>
                <w:color w:val="000000"/>
                <w:sz w:val="24"/>
                <w:szCs w:val="24"/>
              </w:rPr>
              <w:t>ESS and also provides opportunities to develop and try new activities and strategies.</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Golden Threads through the subject in place and ready to embed across the curriculum.</w:t>
            </w: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funding is not available PE lead can connect with other local schools to share ideas and support.</w:t>
            </w:r>
          </w:p>
        </w:tc>
      </w:tr>
      <w:tr w:rsidR="008807BE">
        <w:trPr>
          <w:trHeight w:val="1690"/>
        </w:trPr>
        <w:tc>
          <w:tcPr>
            <w:tcW w:w="3720"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Profile of PESS to remain high through communication channels.</w:t>
            </w:r>
          </w:p>
        </w:tc>
        <w:tc>
          <w:tcPr>
            <w:tcW w:w="3600"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of weekly Bulletin, newsletter and Class Dojo to share pictures and information about P</w:t>
            </w:r>
            <w:r>
              <w:rPr>
                <w:rFonts w:ascii="Times New Roman" w:eastAsia="Times New Roman" w:hAnsi="Times New Roman" w:cs="Times New Roman"/>
                <w:sz w:val="24"/>
                <w:szCs w:val="24"/>
              </w:rPr>
              <w:t>ESS</w:t>
            </w:r>
          </w:p>
        </w:tc>
        <w:tc>
          <w:tcPr>
            <w:tcW w:w="1616" w:type="dxa"/>
            <w:tcBorders>
              <w:top w:val="single" w:sz="8" w:space="0" w:color="231F20"/>
              <w:left w:val="single" w:sz="8" w:space="0" w:color="231F20"/>
              <w:bottom w:val="single" w:sz="8" w:space="0" w:color="231F20"/>
              <w:right w:val="single" w:sz="8" w:space="0" w:color="231F20"/>
            </w:tcBorders>
          </w:tcPr>
          <w:p w:rsidR="008807BE" w:rsidRDefault="008807BE">
            <w:pPr>
              <w:pBdr>
                <w:top w:val="nil"/>
                <w:left w:val="nil"/>
                <w:bottom w:val="nil"/>
                <w:right w:val="nil"/>
                <w:between w:val="nil"/>
              </w:pBdr>
              <w:spacing w:before="171"/>
              <w:ind w:left="45"/>
              <w:rPr>
                <w:color w:val="000000"/>
                <w:sz w:val="24"/>
                <w:szCs w:val="24"/>
              </w:rPr>
            </w:pPr>
          </w:p>
        </w:tc>
        <w:tc>
          <w:tcPr>
            <w:tcW w:w="3307"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introduction of Class Dojo has enabled staff to share more of the wider curriculum , including PESS, with photos and information.</w:t>
            </w:r>
          </w:p>
        </w:tc>
        <w:tc>
          <w:tcPr>
            <w:tcW w:w="3134"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continue to use Class Dojo to share a window into the school day.</w:t>
            </w:r>
          </w:p>
        </w:tc>
      </w:tr>
    </w:tbl>
    <w:p w:rsidR="008807BE" w:rsidRDefault="008807BE">
      <w:pPr>
        <w:rPr>
          <w:rFonts w:ascii="Times New Roman" w:eastAsia="Times New Roman" w:hAnsi="Times New Roman" w:cs="Times New Roman"/>
          <w:sz w:val="24"/>
          <w:szCs w:val="24"/>
        </w:rPr>
        <w:sectPr w:rsidR="008807BE">
          <w:pgSz w:w="16840" w:h="11910" w:orient="landscape"/>
          <w:pgMar w:top="420" w:right="599" w:bottom="780" w:left="0" w:header="0" w:footer="440" w:gutter="0"/>
          <w:cols w:space="720"/>
        </w:sectPr>
      </w:pPr>
    </w:p>
    <w:p w:rsidR="008807BE" w:rsidRDefault="008807BE">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8807BE">
        <w:trPr>
          <w:trHeight w:val="383"/>
        </w:trPr>
        <w:tc>
          <w:tcPr>
            <w:tcW w:w="12302" w:type="dxa"/>
            <w:gridSpan w:val="4"/>
            <w:vMerge w:val="restart"/>
          </w:tcPr>
          <w:p w:rsidR="008807BE" w:rsidRDefault="005C0EE3">
            <w:pPr>
              <w:pBdr>
                <w:top w:val="nil"/>
                <w:left w:val="nil"/>
                <w:bottom w:val="nil"/>
                <w:right w:val="nil"/>
                <w:between w:val="nil"/>
              </w:pBdr>
              <w:spacing w:line="263"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076" w:type="dxa"/>
          </w:tcPr>
          <w:p w:rsidR="008807BE" w:rsidRDefault="005C0EE3">
            <w:pPr>
              <w:pBdr>
                <w:top w:val="nil"/>
                <w:left w:val="nil"/>
                <w:bottom w:val="nil"/>
                <w:right w:val="nil"/>
                <w:between w:val="nil"/>
              </w:pBdr>
              <w:spacing w:line="263" w:lineRule="auto"/>
              <w:ind w:left="28"/>
              <w:rPr>
                <w:color w:val="000000"/>
                <w:sz w:val="24"/>
                <w:szCs w:val="24"/>
              </w:rPr>
            </w:pPr>
            <w:r>
              <w:rPr>
                <w:color w:val="231F20"/>
                <w:sz w:val="24"/>
                <w:szCs w:val="24"/>
              </w:rPr>
              <w:t>Percentage of total allocation:</w:t>
            </w:r>
          </w:p>
        </w:tc>
      </w:tr>
      <w:tr w:rsidR="008807BE">
        <w:trPr>
          <w:trHeight w:val="291"/>
        </w:trPr>
        <w:tc>
          <w:tcPr>
            <w:tcW w:w="12302" w:type="dxa"/>
            <w:gridSpan w:val="4"/>
            <w:vMerge/>
          </w:tcPr>
          <w:p w:rsidR="008807BE" w:rsidRDefault="008807BE">
            <w:pPr>
              <w:pBdr>
                <w:top w:val="nil"/>
                <w:left w:val="nil"/>
                <w:bottom w:val="nil"/>
                <w:right w:val="nil"/>
                <w:between w:val="nil"/>
              </w:pBdr>
              <w:spacing w:line="276" w:lineRule="auto"/>
              <w:rPr>
                <w:color w:val="000000"/>
                <w:sz w:val="24"/>
                <w:szCs w:val="24"/>
              </w:rPr>
            </w:pPr>
          </w:p>
        </w:tc>
        <w:tc>
          <w:tcPr>
            <w:tcW w:w="3076" w:type="dxa"/>
          </w:tcPr>
          <w:p w:rsidR="008807BE" w:rsidRDefault="005C0EE3">
            <w:pPr>
              <w:pBdr>
                <w:top w:val="nil"/>
                <w:left w:val="nil"/>
                <w:bottom w:val="nil"/>
                <w:right w:val="nil"/>
                <w:between w:val="nil"/>
              </w:pBdr>
              <w:spacing w:before="29"/>
              <w:ind w:left="35"/>
              <w:rPr>
                <w:color w:val="000000"/>
                <w:sz w:val="19"/>
                <w:szCs w:val="19"/>
              </w:rPr>
            </w:pPr>
            <w:r>
              <w:rPr>
                <w:color w:val="000000"/>
                <w:sz w:val="19"/>
                <w:szCs w:val="19"/>
              </w:rPr>
              <w:t>%</w:t>
            </w:r>
          </w:p>
        </w:tc>
      </w:tr>
      <w:tr w:rsidR="008807BE">
        <w:trPr>
          <w:trHeight w:val="405"/>
        </w:trPr>
        <w:tc>
          <w:tcPr>
            <w:tcW w:w="3758" w:type="dxa"/>
          </w:tcPr>
          <w:p w:rsidR="008807BE" w:rsidRDefault="005C0EE3">
            <w:pPr>
              <w:pBdr>
                <w:top w:val="nil"/>
                <w:left w:val="nil"/>
                <w:bottom w:val="nil"/>
                <w:right w:val="nil"/>
                <w:between w:val="nil"/>
              </w:pBdr>
              <w:spacing w:before="21"/>
              <w:ind w:left="1560" w:right="1540"/>
              <w:jc w:val="center"/>
              <w:rPr>
                <w:b/>
                <w:color w:val="000000"/>
                <w:sz w:val="24"/>
                <w:szCs w:val="24"/>
              </w:rPr>
            </w:pPr>
            <w:r>
              <w:rPr>
                <w:b/>
                <w:color w:val="231F20"/>
                <w:sz w:val="24"/>
                <w:szCs w:val="24"/>
              </w:rPr>
              <w:t>Intent</w:t>
            </w:r>
          </w:p>
        </w:tc>
        <w:tc>
          <w:tcPr>
            <w:tcW w:w="5121" w:type="dxa"/>
            <w:gridSpan w:val="2"/>
          </w:tcPr>
          <w:p w:rsidR="008807BE" w:rsidRDefault="005C0EE3">
            <w:pPr>
              <w:pBdr>
                <w:top w:val="nil"/>
                <w:left w:val="nil"/>
                <w:bottom w:val="nil"/>
                <w:right w:val="nil"/>
                <w:between w:val="nil"/>
              </w:pBdr>
              <w:spacing w:before="21"/>
              <w:ind w:left="1747" w:right="1727"/>
              <w:jc w:val="center"/>
              <w:rPr>
                <w:b/>
                <w:color w:val="000000"/>
                <w:sz w:val="24"/>
                <w:szCs w:val="24"/>
              </w:rPr>
            </w:pPr>
            <w:r>
              <w:rPr>
                <w:b/>
                <w:color w:val="231F20"/>
                <w:sz w:val="24"/>
                <w:szCs w:val="24"/>
              </w:rPr>
              <w:t>Implementation</w:t>
            </w:r>
          </w:p>
        </w:tc>
        <w:tc>
          <w:tcPr>
            <w:tcW w:w="3423" w:type="dxa"/>
          </w:tcPr>
          <w:p w:rsidR="008807BE" w:rsidRDefault="005C0EE3">
            <w:pPr>
              <w:pBdr>
                <w:top w:val="nil"/>
                <w:left w:val="nil"/>
                <w:bottom w:val="nil"/>
                <w:right w:val="nil"/>
                <w:between w:val="nil"/>
              </w:pBdr>
              <w:spacing w:before="21"/>
              <w:ind w:left="1352" w:right="1331"/>
              <w:jc w:val="center"/>
              <w:rPr>
                <w:b/>
                <w:color w:val="000000"/>
                <w:sz w:val="24"/>
                <w:szCs w:val="24"/>
              </w:rPr>
            </w:pPr>
            <w:r>
              <w:rPr>
                <w:b/>
                <w:color w:val="231F20"/>
                <w:sz w:val="24"/>
                <w:szCs w:val="24"/>
              </w:rPr>
              <w:t>Impact</w:t>
            </w:r>
          </w:p>
        </w:tc>
        <w:tc>
          <w:tcPr>
            <w:tcW w:w="3076" w:type="dxa"/>
          </w:tcPr>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r>
      <w:tr w:rsidR="008807BE">
        <w:trPr>
          <w:trHeight w:val="334"/>
        </w:trPr>
        <w:tc>
          <w:tcPr>
            <w:tcW w:w="3758"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Your school focus should be clear</w:t>
            </w:r>
          </w:p>
        </w:tc>
        <w:tc>
          <w:tcPr>
            <w:tcW w:w="3458"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Make sure your actions to</w:t>
            </w:r>
          </w:p>
        </w:tc>
        <w:tc>
          <w:tcPr>
            <w:tcW w:w="1663"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Funding</w:t>
            </w:r>
          </w:p>
        </w:tc>
        <w:tc>
          <w:tcPr>
            <w:tcW w:w="3423"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Evidence of impact: what do</w:t>
            </w:r>
          </w:p>
        </w:tc>
        <w:tc>
          <w:tcPr>
            <w:tcW w:w="3076"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Sustainability and suggested</w:t>
            </w:r>
          </w:p>
        </w:tc>
      </w:tr>
      <w:tr w:rsidR="008807BE">
        <w:trPr>
          <w:trHeight w:val="288"/>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allocated:</w:t>
            </w: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pupils now know and what</w:t>
            </w:r>
          </w:p>
        </w:tc>
        <w:tc>
          <w:tcPr>
            <w:tcW w:w="3076"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next steps:</w:t>
            </w:r>
          </w:p>
        </w:tc>
      </w:tr>
      <w:tr w:rsidR="008807BE">
        <w:trPr>
          <w:trHeight w:val="287"/>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intentions:</w:t>
            </w:r>
          </w:p>
        </w:tc>
        <w:tc>
          <w:tcPr>
            <w:tcW w:w="1663"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can they now do? What has</w:t>
            </w:r>
          </w:p>
        </w:tc>
        <w:tc>
          <w:tcPr>
            <w:tcW w:w="3076"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88"/>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changed?:</w:t>
            </w:r>
          </w:p>
        </w:tc>
        <w:tc>
          <w:tcPr>
            <w:tcW w:w="3076"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73"/>
        </w:trPr>
        <w:tc>
          <w:tcPr>
            <w:tcW w:w="3758" w:type="dxa"/>
            <w:tcBorders>
              <w:top w:val="nil"/>
            </w:tcBorders>
          </w:tcPr>
          <w:p w:rsidR="008807BE" w:rsidRDefault="005C0EE3">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049"/>
        </w:trPr>
        <w:tc>
          <w:tcPr>
            <w:tcW w:w="3758" w:type="dxa"/>
          </w:tcPr>
          <w:p w:rsidR="008807BE" w:rsidRDefault="005C0EE3">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To upskill staff to provide high quality teaching and learning across the curriculum.</w:t>
            </w:r>
          </w:p>
        </w:tc>
        <w:tc>
          <w:tcPr>
            <w:tcW w:w="3458" w:type="dxa"/>
          </w:tcPr>
          <w:p w:rsidR="008807BE" w:rsidRDefault="005C0EE3">
            <w:pPr>
              <w:widowControl/>
              <w:numPr>
                <w:ilvl w:val="0"/>
                <w:numId w:val="7"/>
              </w:numPr>
              <w:ind w:left="78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PE conference for PE lead</w:t>
            </w:r>
          </w:p>
          <w:p w:rsidR="008807BE" w:rsidRDefault="005C0EE3">
            <w:pPr>
              <w:widowControl/>
              <w:numPr>
                <w:ilvl w:val="0"/>
                <w:numId w:val="7"/>
              </w:numPr>
              <w:ind w:left="78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Provide staff with a wide range of resources to help increase physical activity across the curriculum.</w:t>
            </w:r>
          </w:p>
          <w:p w:rsidR="008807BE" w:rsidRDefault="005C0EE3">
            <w:pPr>
              <w:widowControl/>
              <w:numPr>
                <w:ilvl w:val="0"/>
                <w:numId w:val="7"/>
              </w:numPr>
              <w:ind w:left="78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Monitor skills and progression of pupils through assessment and lesson observations.</w:t>
            </w:r>
          </w:p>
          <w:p w:rsidR="008807BE" w:rsidRDefault="005C0EE3">
            <w:pPr>
              <w:widowControl/>
              <w:numPr>
                <w:ilvl w:val="0"/>
                <w:numId w:val="7"/>
              </w:numPr>
              <w:ind w:left="78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Develop the tennis skills of pupils from Years 1 -6</w:t>
            </w:r>
          </w:p>
          <w:p w:rsidR="008807BE" w:rsidRDefault="005C0EE3">
            <w:pPr>
              <w:widowControl/>
              <w:numPr>
                <w:ilvl w:val="0"/>
                <w:numId w:val="7"/>
              </w:numPr>
              <w:ind w:left="780"/>
              <w:rPr>
                <w:rFonts w:ascii="Times New Roman" w:eastAsia="Times New Roman" w:hAnsi="Times New Roman" w:cs="Times New Roman"/>
                <w:sz w:val="24"/>
                <w:szCs w:val="24"/>
              </w:rPr>
            </w:pPr>
            <w:r>
              <w:rPr>
                <w:rFonts w:ascii="Times New Roman" w:eastAsia="Times New Roman" w:hAnsi="Times New Roman" w:cs="Times New Roman"/>
                <w:color w:val="000000"/>
              </w:rPr>
              <w:t>Link golden threads to school values.</w:t>
            </w:r>
          </w:p>
        </w:tc>
        <w:tc>
          <w:tcPr>
            <w:tcW w:w="1663" w:type="dxa"/>
          </w:tcPr>
          <w:p w:rsidR="008807BE" w:rsidRDefault="005C0EE3">
            <w:pPr>
              <w:pBdr>
                <w:top w:val="nil"/>
                <w:left w:val="nil"/>
                <w:bottom w:val="nil"/>
                <w:right w:val="nil"/>
                <w:between w:val="nil"/>
              </w:pBdr>
              <w:spacing w:before="144"/>
              <w:ind w:left="53"/>
              <w:rPr>
                <w:color w:val="000000"/>
                <w:sz w:val="24"/>
                <w:szCs w:val="24"/>
              </w:rPr>
            </w:pPr>
            <w:r>
              <w:rPr>
                <w:color w:val="000000"/>
                <w:sz w:val="24"/>
                <w:szCs w:val="24"/>
              </w:rPr>
              <w:t>£1400</w:t>
            </w: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8807BE">
            <w:pPr>
              <w:pBdr>
                <w:top w:val="nil"/>
                <w:left w:val="nil"/>
                <w:bottom w:val="nil"/>
                <w:right w:val="nil"/>
                <w:between w:val="nil"/>
              </w:pBdr>
              <w:spacing w:before="144"/>
              <w:ind w:left="53"/>
              <w:rPr>
                <w:sz w:val="24"/>
                <w:szCs w:val="24"/>
              </w:rPr>
            </w:pPr>
          </w:p>
          <w:p w:rsidR="008807BE" w:rsidRDefault="005C0EE3">
            <w:pPr>
              <w:pBdr>
                <w:top w:val="nil"/>
                <w:left w:val="nil"/>
                <w:bottom w:val="nil"/>
                <w:right w:val="nil"/>
                <w:between w:val="nil"/>
              </w:pBdr>
              <w:spacing w:before="144"/>
              <w:ind w:left="53"/>
              <w:rPr>
                <w:sz w:val="24"/>
                <w:szCs w:val="24"/>
              </w:rPr>
            </w:pPr>
            <w:r>
              <w:rPr>
                <w:sz w:val="24"/>
                <w:szCs w:val="24"/>
              </w:rPr>
              <w:t>£425</w:t>
            </w:r>
          </w:p>
        </w:tc>
        <w:tc>
          <w:tcPr>
            <w:tcW w:w="3423" w:type="dxa"/>
          </w:tcPr>
          <w:p w:rsidR="008807BE" w:rsidRDefault="005C0EE3">
            <w:pPr>
              <w:widowControl/>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Tennis </w:t>
            </w:r>
            <w:r>
              <w:rPr>
                <w:rFonts w:ascii="Times New Roman" w:eastAsia="Times New Roman" w:hAnsi="Times New Roman" w:cs="Times New Roman"/>
                <w:color w:val="000000"/>
              </w:rPr>
              <w:t xml:space="preserve">- We continue a link with </w:t>
            </w:r>
            <w:proofErr w:type="spellStart"/>
            <w:r>
              <w:rPr>
                <w:rFonts w:ascii="Times New Roman" w:eastAsia="Times New Roman" w:hAnsi="Times New Roman" w:cs="Times New Roman"/>
                <w:color w:val="000000"/>
              </w:rPr>
              <w:t>Bethersden</w:t>
            </w:r>
            <w:proofErr w:type="spellEnd"/>
            <w:r>
              <w:rPr>
                <w:rFonts w:ascii="Times New Roman" w:eastAsia="Times New Roman" w:hAnsi="Times New Roman" w:cs="Times New Roman"/>
                <w:color w:val="000000"/>
              </w:rPr>
              <w:t xml:space="preserve"> Tennis Club to provide tennis sessions for pupils from </w:t>
            </w:r>
            <w:proofErr w:type="spellStart"/>
            <w:r>
              <w:rPr>
                <w:rFonts w:ascii="Times New Roman" w:eastAsia="Times New Roman" w:hAnsi="Times New Roman" w:cs="Times New Roman"/>
                <w:color w:val="000000"/>
              </w:rPr>
              <w:t>Yr</w:t>
            </w:r>
            <w:proofErr w:type="spellEnd"/>
            <w:r>
              <w:rPr>
                <w:rFonts w:ascii="Times New Roman" w:eastAsia="Times New Roman" w:hAnsi="Times New Roman" w:cs="Times New Roman"/>
                <w:color w:val="000000"/>
              </w:rPr>
              <w:t xml:space="preserve"> 1 -6. This has enabled staff to learn teaching techniques and activities and for pupils to further develop their skills. As a school we have again invested in th</w:t>
            </w:r>
            <w:r>
              <w:rPr>
                <w:rFonts w:ascii="Times New Roman" w:eastAsia="Times New Roman" w:hAnsi="Times New Roman" w:cs="Times New Roman"/>
                <w:color w:val="000000"/>
              </w:rPr>
              <w:t>e equipment to continue this provision if the funding were to stop. There was also an opportunity for pupils in Years 2 and 3 to experience further coaching in an after school club in Terms 1-4</w:t>
            </w:r>
          </w:p>
          <w:p w:rsidR="008807BE" w:rsidRDefault="008807BE">
            <w:pPr>
              <w:widowControl/>
              <w:rPr>
                <w:rFonts w:ascii="Arial" w:eastAsia="Arial" w:hAnsi="Arial" w:cs="Arial"/>
                <w:color w:val="000000"/>
              </w:rPr>
            </w:pPr>
          </w:p>
          <w:p w:rsidR="008807BE" w:rsidRDefault="005C0EE3">
            <w:pPr>
              <w:widowContro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Cricket - </w:t>
            </w:r>
            <w:r>
              <w:rPr>
                <w:rFonts w:ascii="Times New Roman" w:eastAsia="Times New Roman" w:hAnsi="Times New Roman" w:cs="Times New Roman"/>
                <w:color w:val="000000"/>
                <w:sz w:val="24"/>
                <w:szCs w:val="24"/>
              </w:rPr>
              <w:t>Year 2 and Year 6 had the opportunity for half a te</w:t>
            </w:r>
            <w:r>
              <w:rPr>
                <w:rFonts w:ascii="Times New Roman" w:eastAsia="Times New Roman" w:hAnsi="Times New Roman" w:cs="Times New Roman"/>
                <w:color w:val="000000"/>
                <w:sz w:val="24"/>
                <w:szCs w:val="24"/>
              </w:rPr>
              <w:t xml:space="preserve">rm of free cricket sessions through Kent Cricket Club. This was part of Chance to Shine and a coach came weekly to teach them the skills to play Rapid Fire Cricket. He also linked all activities to our school values, which was great. As a </w:t>
            </w:r>
            <w:proofErr w:type="gramStart"/>
            <w:r>
              <w:rPr>
                <w:rFonts w:ascii="Times New Roman" w:eastAsia="Times New Roman" w:hAnsi="Times New Roman" w:cs="Times New Roman"/>
                <w:color w:val="000000"/>
                <w:sz w:val="24"/>
                <w:szCs w:val="24"/>
              </w:rPr>
              <w:t>result</w:t>
            </w:r>
            <w:proofErr w:type="gramEnd"/>
            <w:r>
              <w:rPr>
                <w:rFonts w:ascii="Times New Roman" w:eastAsia="Times New Roman" w:hAnsi="Times New Roman" w:cs="Times New Roman"/>
                <w:color w:val="000000"/>
                <w:sz w:val="24"/>
                <w:szCs w:val="24"/>
              </w:rPr>
              <w:t xml:space="preserve"> children h</w:t>
            </w:r>
            <w:r>
              <w:rPr>
                <w:rFonts w:ascii="Times New Roman" w:eastAsia="Times New Roman" w:hAnsi="Times New Roman" w:cs="Times New Roman"/>
                <w:color w:val="000000"/>
                <w:sz w:val="24"/>
                <w:szCs w:val="24"/>
              </w:rPr>
              <w:t>ave played in class and we have had some KS1 taster sessions to develop their interest further.</w:t>
            </w:r>
          </w:p>
          <w:p w:rsidR="008807BE" w:rsidRDefault="005C0EE3">
            <w:pPr>
              <w:pBdr>
                <w:top w:val="nil"/>
                <w:left w:val="nil"/>
                <w:bottom w:val="nil"/>
                <w:right w:val="nil"/>
                <w:between w:val="nil"/>
              </w:pBdr>
              <w:rPr>
                <w:rFonts w:ascii="Arial" w:eastAsia="Arial" w:hAnsi="Arial" w:cs="Arial"/>
                <w:color w:val="000000"/>
              </w:rPr>
            </w:pPr>
            <w:r>
              <w:rPr>
                <w:rFonts w:ascii="Times New Roman" w:eastAsia="Times New Roman" w:hAnsi="Times New Roman" w:cs="Times New Roman"/>
                <w:color w:val="000000"/>
                <w:sz w:val="24"/>
                <w:szCs w:val="24"/>
              </w:rPr>
              <w:br/>
            </w:r>
            <w:r>
              <w:rPr>
                <w:rFonts w:ascii="Arial" w:eastAsia="Arial" w:hAnsi="Arial" w:cs="Arial"/>
                <w:b/>
                <w:color w:val="000000"/>
              </w:rPr>
              <w:t xml:space="preserve">PE Hub: </w:t>
            </w:r>
            <w:r>
              <w:rPr>
                <w:rFonts w:ascii="Arial" w:eastAsia="Arial" w:hAnsi="Arial" w:cs="Arial"/>
                <w:color w:val="000000"/>
              </w:rPr>
              <w:t>Staff are able to access progressive plans for a range of activities to ensure a high quality experience for pupils.</w:t>
            </w:r>
          </w:p>
          <w:p w:rsidR="008807BE" w:rsidRDefault="008807BE">
            <w:pPr>
              <w:pBdr>
                <w:top w:val="nil"/>
                <w:left w:val="nil"/>
                <w:bottom w:val="nil"/>
                <w:right w:val="nil"/>
                <w:between w:val="nil"/>
              </w:pBdr>
              <w:rPr>
                <w:rFonts w:ascii="Arial" w:eastAsia="Arial" w:hAnsi="Arial" w:cs="Arial"/>
                <w:color w:val="000000"/>
              </w:rPr>
            </w:pPr>
          </w:p>
          <w:p w:rsidR="008807BE" w:rsidRDefault="005C0EE3">
            <w:pPr>
              <w:pBdr>
                <w:top w:val="nil"/>
                <w:left w:val="nil"/>
                <w:bottom w:val="nil"/>
                <w:right w:val="nil"/>
                <w:between w:val="nil"/>
              </w:pBdr>
              <w:rPr>
                <w:rFonts w:ascii="Arial" w:eastAsia="Arial" w:hAnsi="Arial" w:cs="Arial"/>
                <w:b/>
                <w:color w:val="000000"/>
              </w:rPr>
            </w:pPr>
            <w:r>
              <w:rPr>
                <w:rFonts w:ascii="Arial" w:eastAsia="Arial" w:hAnsi="Arial" w:cs="Arial"/>
                <w:b/>
                <w:color w:val="000000"/>
              </w:rPr>
              <w:t>Curriculum development:</w:t>
            </w:r>
          </w:p>
          <w:p w:rsidR="008807BE" w:rsidRDefault="005C0EE3">
            <w:pPr>
              <w:pBdr>
                <w:top w:val="nil"/>
                <w:left w:val="nil"/>
                <w:bottom w:val="nil"/>
                <w:right w:val="nil"/>
                <w:between w:val="nil"/>
              </w:pBdr>
              <w:rPr>
                <w:rFonts w:ascii="Arial" w:eastAsia="Arial" w:hAnsi="Arial" w:cs="Arial"/>
                <w:color w:val="000000"/>
              </w:rPr>
            </w:pPr>
            <w:r>
              <w:rPr>
                <w:rFonts w:ascii="Arial" w:eastAsia="Arial" w:hAnsi="Arial" w:cs="Arial"/>
                <w:color w:val="000000"/>
              </w:rPr>
              <w:t>The curriculum update has ensured the golden threads of head, heart and hands enables pupils to identify the range of skills that they can develop through high quality PESS. This includes physical skills, social/emotional skills and cognitive/thinking skil</w:t>
            </w:r>
            <w:r>
              <w:rPr>
                <w:rFonts w:ascii="Arial" w:eastAsia="Arial" w:hAnsi="Arial" w:cs="Arial"/>
                <w:color w:val="000000"/>
              </w:rPr>
              <w:t>ls.</w:t>
            </w:r>
          </w:p>
          <w:p w:rsidR="008807BE" w:rsidRDefault="005C0EE3">
            <w:pPr>
              <w:pBdr>
                <w:top w:val="nil"/>
                <w:left w:val="nil"/>
                <w:bottom w:val="nil"/>
                <w:right w:val="nil"/>
                <w:between w:val="nil"/>
              </w:pBdr>
              <w:rPr>
                <w:rFonts w:ascii="Arial" w:eastAsia="Arial" w:hAnsi="Arial" w:cs="Arial"/>
                <w:color w:val="000000"/>
              </w:rPr>
            </w:pPr>
            <w:r>
              <w:rPr>
                <w:rFonts w:ascii="Arial" w:eastAsia="Arial" w:hAnsi="Arial" w:cs="Arial"/>
                <w:color w:val="000000"/>
              </w:rPr>
              <w:t>They are also closely linked to the school values that permeate the curriculum.</w:t>
            </w:r>
          </w:p>
          <w:p w:rsidR="008807BE" w:rsidRDefault="008807BE">
            <w:pPr>
              <w:pBdr>
                <w:top w:val="nil"/>
                <w:left w:val="nil"/>
                <w:bottom w:val="nil"/>
                <w:right w:val="nil"/>
                <w:between w:val="nil"/>
              </w:pBdr>
              <w:rPr>
                <w:rFonts w:ascii="Times New Roman" w:eastAsia="Times New Roman" w:hAnsi="Times New Roman" w:cs="Times New Roman"/>
                <w:b/>
                <w:color w:val="000000"/>
                <w:sz w:val="24"/>
                <w:szCs w:val="24"/>
              </w:rPr>
            </w:pPr>
          </w:p>
        </w:tc>
        <w:tc>
          <w:tcPr>
            <w:tcW w:w="3076" w:type="dxa"/>
          </w:tcPr>
          <w:p w:rsidR="008807BE" w:rsidRDefault="008807BE">
            <w:pPr>
              <w:widowControl/>
              <w:spacing w:after="240"/>
              <w:rPr>
                <w:rFonts w:ascii="Times New Roman" w:eastAsia="Times New Roman" w:hAnsi="Times New Roman" w:cs="Times New Roman"/>
                <w:sz w:val="24"/>
                <w:szCs w:val="24"/>
              </w:rPr>
            </w:pPr>
          </w:p>
          <w:p w:rsidR="008807BE" w:rsidRDefault="005C0EE3">
            <w:pPr>
              <w:widowControl/>
              <w:rPr>
                <w:rFonts w:ascii="Times New Roman" w:eastAsia="Times New Roman" w:hAnsi="Times New Roman" w:cs="Times New Roman"/>
                <w:sz w:val="24"/>
                <w:szCs w:val="24"/>
              </w:rPr>
            </w:pPr>
            <w:r>
              <w:rPr>
                <w:rFonts w:ascii="Times New Roman" w:eastAsia="Times New Roman" w:hAnsi="Times New Roman" w:cs="Times New Roman"/>
                <w:color w:val="000000"/>
              </w:rPr>
              <w:t>We have invested in equipment to ensure staff would be able to continue to teach tennis if sessions were no longer available.</w:t>
            </w:r>
          </w:p>
          <w:p w:rsidR="008807BE" w:rsidRDefault="008807BE">
            <w:pPr>
              <w:widowControl/>
              <w:rPr>
                <w:rFonts w:ascii="Times New Roman" w:eastAsia="Times New Roman" w:hAnsi="Times New Roman" w:cs="Times New Roman"/>
                <w:sz w:val="24"/>
                <w:szCs w:val="24"/>
              </w:rPr>
            </w:pPr>
          </w:p>
          <w:p w:rsidR="008807BE" w:rsidRDefault="005C0EE3">
            <w:pPr>
              <w:widowControl/>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Golden threads ensure pupils and staff are </w:t>
            </w:r>
            <w:r>
              <w:rPr>
                <w:rFonts w:ascii="Times New Roman" w:eastAsia="Times New Roman" w:hAnsi="Times New Roman" w:cs="Times New Roman"/>
                <w:color w:val="000000"/>
              </w:rPr>
              <w:t>more aware of the knowledge and skills that PESS provides opportunities for.</w:t>
            </w:r>
          </w:p>
        </w:tc>
      </w:tr>
      <w:tr w:rsidR="008807BE">
        <w:trPr>
          <w:trHeight w:val="305"/>
        </w:trPr>
        <w:tc>
          <w:tcPr>
            <w:tcW w:w="12302" w:type="dxa"/>
            <w:gridSpan w:val="4"/>
            <w:vMerge w:val="restart"/>
          </w:tcPr>
          <w:p w:rsidR="008807BE" w:rsidRDefault="005C0EE3">
            <w:pPr>
              <w:pBdr>
                <w:top w:val="nil"/>
                <w:left w:val="nil"/>
                <w:bottom w:val="nil"/>
                <w:right w:val="nil"/>
                <w:between w:val="nil"/>
              </w:pBdr>
              <w:spacing w:line="263"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6" w:type="dxa"/>
          </w:tcPr>
          <w:p w:rsidR="008807BE" w:rsidRDefault="005C0EE3">
            <w:pPr>
              <w:pBdr>
                <w:top w:val="nil"/>
                <w:left w:val="nil"/>
                <w:bottom w:val="nil"/>
                <w:right w:val="nil"/>
                <w:between w:val="nil"/>
              </w:pBdr>
              <w:spacing w:line="263" w:lineRule="auto"/>
              <w:ind w:left="28"/>
              <w:rPr>
                <w:color w:val="000000"/>
                <w:sz w:val="24"/>
                <w:szCs w:val="24"/>
              </w:rPr>
            </w:pPr>
            <w:r>
              <w:rPr>
                <w:color w:val="231F20"/>
                <w:sz w:val="24"/>
                <w:szCs w:val="24"/>
              </w:rPr>
              <w:t>Percentage of total allocation:</w:t>
            </w:r>
          </w:p>
        </w:tc>
      </w:tr>
      <w:tr w:rsidR="008807BE">
        <w:trPr>
          <w:trHeight w:val="305"/>
        </w:trPr>
        <w:tc>
          <w:tcPr>
            <w:tcW w:w="12302" w:type="dxa"/>
            <w:gridSpan w:val="4"/>
            <w:vMerge/>
          </w:tcPr>
          <w:p w:rsidR="008807BE" w:rsidRDefault="008807BE">
            <w:pPr>
              <w:pBdr>
                <w:top w:val="nil"/>
                <w:left w:val="nil"/>
                <w:bottom w:val="nil"/>
                <w:right w:val="nil"/>
                <w:between w:val="nil"/>
              </w:pBdr>
              <w:spacing w:line="276" w:lineRule="auto"/>
              <w:rPr>
                <w:color w:val="000000"/>
                <w:sz w:val="24"/>
                <w:szCs w:val="24"/>
              </w:rPr>
            </w:pPr>
          </w:p>
        </w:tc>
        <w:tc>
          <w:tcPr>
            <w:tcW w:w="3076"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r w:rsidR="008807BE">
        <w:trPr>
          <w:trHeight w:val="397"/>
        </w:trPr>
        <w:tc>
          <w:tcPr>
            <w:tcW w:w="3758" w:type="dxa"/>
          </w:tcPr>
          <w:p w:rsidR="008807BE" w:rsidRDefault="005C0EE3">
            <w:pPr>
              <w:pBdr>
                <w:top w:val="nil"/>
                <w:left w:val="nil"/>
                <w:bottom w:val="nil"/>
                <w:right w:val="nil"/>
                <w:between w:val="nil"/>
              </w:pBdr>
              <w:spacing w:before="21"/>
              <w:ind w:left="1560" w:right="1540"/>
              <w:jc w:val="center"/>
              <w:rPr>
                <w:b/>
                <w:color w:val="000000"/>
                <w:sz w:val="24"/>
                <w:szCs w:val="24"/>
              </w:rPr>
            </w:pPr>
            <w:r>
              <w:rPr>
                <w:b/>
                <w:color w:val="231F20"/>
                <w:sz w:val="24"/>
                <w:szCs w:val="24"/>
              </w:rPr>
              <w:t>Intent</w:t>
            </w:r>
          </w:p>
        </w:tc>
        <w:tc>
          <w:tcPr>
            <w:tcW w:w="5121" w:type="dxa"/>
            <w:gridSpan w:val="2"/>
          </w:tcPr>
          <w:p w:rsidR="008807BE" w:rsidRDefault="005C0EE3">
            <w:pPr>
              <w:pBdr>
                <w:top w:val="nil"/>
                <w:left w:val="nil"/>
                <w:bottom w:val="nil"/>
                <w:right w:val="nil"/>
                <w:between w:val="nil"/>
              </w:pBdr>
              <w:spacing w:before="21"/>
              <w:ind w:left="1747" w:right="1727"/>
              <w:jc w:val="center"/>
              <w:rPr>
                <w:b/>
                <w:color w:val="000000"/>
                <w:sz w:val="24"/>
                <w:szCs w:val="24"/>
              </w:rPr>
            </w:pPr>
            <w:r>
              <w:rPr>
                <w:b/>
                <w:color w:val="231F20"/>
                <w:sz w:val="24"/>
                <w:szCs w:val="24"/>
              </w:rPr>
              <w:t>Implementation</w:t>
            </w:r>
          </w:p>
        </w:tc>
        <w:tc>
          <w:tcPr>
            <w:tcW w:w="3423" w:type="dxa"/>
          </w:tcPr>
          <w:p w:rsidR="008807BE" w:rsidRDefault="005C0EE3">
            <w:pPr>
              <w:pBdr>
                <w:top w:val="nil"/>
                <w:left w:val="nil"/>
                <w:bottom w:val="nil"/>
                <w:right w:val="nil"/>
                <w:between w:val="nil"/>
              </w:pBdr>
              <w:spacing w:before="21"/>
              <w:ind w:left="1352" w:right="1331"/>
              <w:jc w:val="center"/>
              <w:rPr>
                <w:b/>
                <w:color w:val="000000"/>
                <w:sz w:val="24"/>
                <w:szCs w:val="24"/>
              </w:rPr>
            </w:pPr>
            <w:r>
              <w:rPr>
                <w:b/>
                <w:color w:val="231F20"/>
                <w:sz w:val="24"/>
                <w:szCs w:val="24"/>
              </w:rPr>
              <w:t>Impact</w:t>
            </w:r>
          </w:p>
        </w:tc>
        <w:tc>
          <w:tcPr>
            <w:tcW w:w="3076" w:type="dxa"/>
          </w:tcPr>
          <w:p w:rsidR="008807BE" w:rsidRDefault="008807BE">
            <w:pPr>
              <w:pBdr>
                <w:top w:val="nil"/>
                <w:left w:val="nil"/>
                <w:bottom w:val="nil"/>
                <w:right w:val="nil"/>
                <w:between w:val="nil"/>
              </w:pBdr>
              <w:rPr>
                <w:rFonts w:ascii="Times New Roman" w:eastAsia="Times New Roman" w:hAnsi="Times New Roman" w:cs="Times New Roman"/>
                <w:color w:val="000000"/>
                <w:sz w:val="24"/>
                <w:szCs w:val="24"/>
              </w:rPr>
            </w:pPr>
          </w:p>
        </w:tc>
      </w:tr>
      <w:tr w:rsidR="008807BE">
        <w:trPr>
          <w:trHeight w:val="334"/>
        </w:trPr>
        <w:tc>
          <w:tcPr>
            <w:tcW w:w="3758"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Your school focus should be clear</w:t>
            </w:r>
          </w:p>
        </w:tc>
        <w:tc>
          <w:tcPr>
            <w:tcW w:w="3458"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Make sure your actions to</w:t>
            </w:r>
          </w:p>
        </w:tc>
        <w:tc>
          <w:tcPr>
            <w:tcW w:w="1663"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Funding</w:t>
            </w:r>
          </w:p>
        </w:tc>
        <w:tc>
          <w:tcPr>
            <w:tcW w:w="3423"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Evidence of impact: what do</w:t>
            </w:r>
          </w:p>
        </w:tc>
        <w:tc>
          <w:tcPr>
            <w:tcW w:w="3076"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Sustainability and suggested</w:t>
            </w:r>
          </w:p>
        </w:tc>
      </w:tr>
      <w:tr w:rsidR="008807BE">
        <w:trPr>
          <w:trHeight w:val="288"/>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allocated:</w:t>
            </w: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pupils now know and what</w:t>
            </w:r>
          </w:p>
        </w:tc>
        <w:tc>
          <w:tcPr>
            <w:tcW w:w="3076"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next steps:</w:t>
            </w:r>
          </w:p>
        </w:tc>
      </w:tr>
      <w:tr w:rsidR="008807BE">
        <w:trPr>
          <w:trHeight w:val="287"/>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intentions:</w:t>
            </w:r>
          </w:p>
        </w:tc>
        <w:tc>
          <w:tcPr>
            <w:tcW w:w="1663"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can they now do? What has</w:t>
            </w:r>
          </w:p>
        </w:tc>
        <w:tc>
          <w:tcPr>
            <w:tcW w:w="3076"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88"/>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changed?:</w:t>
            </w:r>
          </w:p>
        </w:tc>
        <w:tc>
          <w:tcPr>
            <w:tcW w:w="3076"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73"/>
        </w:trPr>
        <w:tc>
          <w:tcPr>
            <w:tcW w:w="3758" w:type="dxa"/>
            <w:tcBorders>
              <w:top w:val="nil"/>
            </w:tcBorders>
          </w:tcPr>
          <w:p w:rsidR="008807BE" w:rsidRDefault="005C0EE3">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172"/>
        </w:trPr>
        <w:tc>
          <w:tcPr>
            <w:tcW w:w="3758"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54"/>
              <w:ind w:left="80"/>
              <w:rPr>
                <w:color w:val="000000"/>
                <w:sz w:val="24"/>
                <w:szCs w:val="24"/>
              </w:rPr>
            </w:pPr>
            <w:r>
              <w:rPr>
                <w:color w:val="000000"/>
                <w:sz w:val="24"/>
                <w:szCs w:val="24"/>
              </w:rPr>
              <w:t>To engage pupils with outdoor learning through Forest School Activities.</w:t>
            </w:r>
          </w:p>
        </w:tc>
        <w:tc>
          <w:tcPr>
            <w:tcW w:w="3458"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9"/>
              </w:numPr>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 school sessions booked through </w:t>
            </w:r>
            <w:proofErr w:type="spellStart"/>
            <w:r>
              <w:rPr>
                <w:rFonts w:ascii="Times New Roman" w:eastAsia="Times New Roman" w:hAnsi="Times New Roman" w:cs="Times New Roman"/>
                <w:sz w:val="24"/>
                <w:szCs w:val="24"/>
              </w:rPr>
              <w:t>Onodrim</w:t>
            </w:r>
            <w:proofErr w:type="spellEnd"/>
            <w:r>
              <w:rPr>
                <w:rFonts w:ascii="Times New Roman" w:eastAsia="Times New Roman" w:hAnsi="Times New Roman" w:cs="Times New Roman"/>
                <w:sz w:val="24"/>
                <w:szCs w:val="24"/>
              </w:rPr>
              <w:t>.</w:t>
            </w:r>
          </w:p>
          <w:p w:rsidR="008807BE" w:rsidRDefault="005C0EE3">
            <w:pPr>
              <w:widowControl/>
              <w:numPr>
                <w:ilvl w:val="0"/>
                <w:numId w:val="9"/>
              </w:numPr>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develop outdoor learning opportunities across the curriculum.</w:t>
            </w:r>
          </w:p>
          <w:p w:rsidR="008807BE" w:rsidRDefault="005C0EE3">
            <w:pPr>
              <w:widowControl/>
              <w:numPr>
                <w:ilvl w:val="0"/>
                <w:numId w:val="9"/>
              </w:numPr>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Staff use forest school ideas in other areas of the curriculum.</w:t>
            </w:r>
          </w:p>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tc>
        <w:tc>
          <w:tcPr>
            <w:tcW w:w="1663"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51"/>
              <w:ind w:left="80"/>
              <w:rPr>
                <w:color w:val="000000"/>
                <w:sz w:val="24"/>
                <w:szCs w:val="24"/>
              </w:rPr>
            </w:pPr>
            <w:r>
              <w:rPr>
                <w:color w:val="000000"/>
                <w:sz w:val="24"/>
                <w:szCs w:val="24"/>
              </w:rPr>
              <w:t>£8225</w:t>
            </w:r>
          </w:p>
        </w:tc>
        <w:tc>
          <w:tcPr>
            <w:tcW w:w="3423"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Forest School - This year we have extended the forest school provision using Sport Premium funding. All pupils now access sessions once a term enabling them to work outside in the different seasons. Learning outside of the classroom in this way is a benefi</w:t>
            </w:r>
            <w:r>
              <w:rPr>
                <w:rFonts w:ascii="Times New Roman" w:eastAsia="Times New Roman" w:hAnsi="Times New Roman" w:cs="Times New Roman"/>
                <w:color w:val="000000"/>
                <w:sz w:val="24"/>
                <w:szCs w:val="24"/>
              </w:rPr>
              <w:t>t to both mental and physical health and is always very popular with pupils. This year we have also had the addition of ‘Dodger’ the forest school dog who has been great at teaching pupils how to behave around animals.</w:t>
            </w:r>
          </w:p>
        </w:tc>
        <w:tc>
          <w:tcPr>
            <w:tcW w:w="3076"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school we have invested in a new forest school area, that is growing and developing so that should we no longer have funding we would still be able to provide sessions.</w:t>
            </w:r>
          </w:p>
        </w:tc>
      </w:tr>
      <w:tr w:rsidR="008807BE">
        <w:trPr>
          <w:trHeight w:val="2172"/>
        </w:trPr>
        <w:tc>
          <w:tcPr>
            <w:tcW w:w="3758"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54"/>
              <w:ind w:left="80"/>
              <w:rPr>
                <w:color w:val="000000"/>
                <w:sz w:val="24"/>
                <w:szCs w:val="24"/>
              </w:rPr>
            </w:pPr>
            <w:r>
              <w:rPr>
                <w:color w:val="000000"/>
                <w:sz w:val="24"/>
                <w:szCs w:val="24"/>
              </w:rPr>
              <w:t>To learn new life skills that will benefit pupils in wider society</w:t>
            </w:r>
          </w:p>
        </w:tc>
        <w:tc>
          <w:tcPr>
            <w:tcW w:w="3458"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9"/>
              </w:numPr>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First Aid training for all pupils.</w:t>
            </w:r>
          </w:p>
          <w:p w:rsidR="008807BE" w:rsidRDefault="005C0EE3">
            <w:pPr>
              <w:widowControl/>
              <w:numPr>
                <w:ilvl w:val="0"/>
                <w:numId w:val="9"/>
              </w:numPr>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Year 6 cookery sessions as part of life skills.</w:t>
            </w:r>
          </w:p>
          <w:p w:rsidR="008807BE" w:rsidRDefault="005C0EE3">
            <w:pPr>
              <w:widowControl/>
              <w:numPr>
                <w:ilvl w:val="0"/>
                <w:numId w:val="9"/>
              </w:numPr>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Wellbeing days 3 x a year highlight the importance of healthy body/healthy mind.</w:t>
            </w:r>
          </w:p>
        </w:tc>
        <w:tc>
          <w:tcPr>
            <w:tcW w:w="1663"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51"/>
              <w:ind w:left="80"/>
              <w:rPr>
                <w:color w:val="000000"/>
                <w:sz w:val="24"/>
                <w:szCs w:val="24"/>
              </w:rPr>
            </w:pPr>
            <w:r>
              <w:rPr>
                <w:sz w:val="24"/>
                <w:szCs w:val="24"/>
              </w:rPr>
              <w:t>£1400</w:t>
            </w:r>
          </w:p>
        </w:tc>
        <w:tc>
          <w:tcPr>
            <w:tcW w:w="3423"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First Aid - </w:t>
            </w:r>
            <w:r>
              <w:rPr>
                <w:rFonts w:ascii="Times New Roman" w:eastAsia="Times New Roman" w:hAnsi="Times New Roman" w:cs="Times New Roman"/>
                <w:color w:val="000000"/>
                <w:sz w:val="24"/>
                <w:szCs w:val="24"/>
              </w:rPr>
              <w:t xml:space="preserve">In January 2023 we welcomed </w:t>
            </w:r>
            <w:proofErr w:type="spellStart"/>
            <w:r>
              <w:rPr>
                <w:rFonts w:ascii="Times New Roman" w:eastAsia="Times New Roman" w:hAnsi="Times New Roman" w:cs="Times New Roman"/>
                <w:color w:val="000000"/>
                <w:sz w:val="24"/>
                <w:szCs w:val="24"/>
              </w:rPr>
              <w:t>Rhona</w:t>
            </w:r>
            <w:proofErr w:type="spellEnd"/>
            <w:r>
              <w:rPr>
                <w:rFonts w:ascii="Times New Roman" w:eastAsia="Times New Roman" w:hAnsi="Times New Roman" w:cs="Times New Roman"/>
                <w:color w:val="000000"/>
                <w:sz w:val="24"/>
                <w:szCs w:val="24"/>
              </w:rPr>
              <w:t xml:space="preserve"> from FAB First Aid to Great Chart Primar</w:t>
            </w:r>
            <w:r>
              <w:rPr>
                <w:rFonts w:ascii="Times New Roman" w:eastAsia="Times New Roman" w:hAnsi="Times New Roman" w:cs="Times New Roman"/>
                <w:color w:val="000000"/>
                <w:sz w:val="24"/>
                <w:szCs w:val="24"/>
              </w:rPr>
              <w:t xml:space="preserve">y School. She worked with all pupils from EYFS - </w:t>
            </w:r>
            <w:proofErr w:type="spellStart"/>
            <w:r>
              <w:rPr>
                <w:rFonts w:ascii="Times New Roman" w:eastAsia="Times New Roman" w:hAnsi="Times New Roman" w:cs="Times New Roman"/>
                <w:color w:val="000000"/>
                <w:sz w:val="24"/>
                <w:szCs w:val="24"/>
              </w:rPr>
              <w:t>Yr</w:t>
            </w:r>
            <w:proofErr w:type="spellEnd"/>
            <w:r>
              <w:rPr>
                <w:rFonts w:ascii="Times New Roman" w:eastAsia="Times New Roman" w:hAnsi="Times New Roman" w:cs="Times New Roman"/>
                <w:color w:val="000000"/>
                <w:sz w:val="24"/>
                <w:szCs w:val="24"/>
              </w:rPr>
              <w:t xml:space="preserve"> 6 teaching them basic first aid and teaching them the basics of CPR. Learning to keep themselves healthy is part of the PE curriculum and another important life skill. It also fits nicely with the announc</w:t>
            </w:r>
            <w:r>
              <w:rPr>
                <w:rFonts w:ascii="Times New Roman" w:eastAsia="Times New Roman" w:hAnsi="Times New Roman" w:cs="Times New Roman"/>
                <w:color w:val="000000"/>
                <w:sz w:val="24"/>
                <w:szCs w:val="24"/>
              </w:rPr>
              <w:t>ement that all schools will have a defibrillator in the next year.</w:t>
            </w:r>
          </w:p>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Wellbeing days- pupils look at the 6 ways to wellbeing which includes keeping healthy. Pupils explore fitness activities and walks in the local area.</w:t>
            </w:r>
          </w:p>
        </w:tc>
        <w:tc>
          <w:tcPr>
            <w:tcW w:w="3076" w:type="dxa"/>
            <w:tcBorders>
              <w:top w:val="single" w:sz="8" w:space="0" w:color="231F20"/>
              <w:left w:val="single" w:sz="8" w:space="0" w:color="231F20"/>
              <w:bottom w:val="single" w:sz="8" w:space="0" w:color="231F20"/>
              <w:right w:val="single" w:sz="8" w:space="0" w:color="231F20"/>
            </w:tcBorders>
          </w:tcPr>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tc>
      </w:tr>
      <w:tr w:rsidR="008807BE">
        <w:trPr>
          <w:trHeight w:val="2172"/>
        </w:trPr>
        <w:tc>
          <w:tcPr>
            <w:tcW w:w="3758"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54"/>
              <w:ind w:left="80"/>
              <w:rPr>
                <w:color w:val="000000"/>
                <w:sz w:val="24"/>
                <w:szCs w:val="24"/>
              </w:rPr>
            </w:pPr>
            <w:r>
              <w:rPr>
                <w:color w:val="000000"/>
                <w:sz w:val="24"/>
                <w:szCs w:val="24"/>
              </w:rPr>
              <w:t>To enable more pupils to swim 25m by the end of KS2</w:t>
            </w:r>
          </w:p>
        </w:tc>
        <w:tc>
          <w:tcPr>
            <w:tcW w:w="3458" w:type="dxa"/>
            <w:tcBorders>
              <w:top w:val="single" w:sz="8" w:space="0" w:color="231F20"/>
              <w:left w:val="single" w:sz="8" w:space="0" w:color="231F20"/>
              <w:bottom w:val="single" w:sz="8" w:space="0" w:color="231F20"/>
              <w:right w:val="single" w:sz="8" w:space="0" w:color="231F20"/>
            </w:tcBorders>
          </w:tcPr>
          <w:p w:rsidR="008807BE" w:rsidRDefault="005C0EE3">
            <w:pPr>
              <w:widowControl/>
              <w:numPr>
                <w:ilvl w:val="0"/>
                <w:numId w:val="10"/>
              </w:numPr>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Book top ups for Year 6 Term 6</w:t>
            </w:r>
          </w:p>
        </w:tc>
        <w:tc>
          <w:tcPr>
            <w:tcW w:w="1663"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spacing w:before="151"/>
              <w:ind w:left="80"/>
              <w:rPr>
                <w:color w:val="000000"/>
                <w:sz w:val="24"/>
                <w:szCs w:val="24"/>
              </w:rPr>
            </w:pPr>
            <w:r>
              <w:rPr>
                <w:color w:val="000000"/>
                <w:sz w:val="24"/>
                <w:szCs w:val="24"/>
              </w:rPr>
              <w:t>£1000</w:t>
            </w:r>
          </w:p>
        </w:tc>
        <w:tc>
          <w:tcPr>
            <w:tcW w:w="3423" w:type="dxa"/>
            <w:tcBorders>
              <w:top w:val="single" w:sz="8" w:space="0" w:color="231F20"/>
              <w:left w:val="single" w:sz="8" w:space="0" w:color="231F20"/>
              <w:bottom w:val="single" w:sz="8" w:space="0" w:color="231F20"/>
              <w:right w:val="single" w:sz="8" w:space="0" w:color="231F20"/>
            </w:tcBorders>
          </w:tcPr>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pupils from Year 6 were invited to attend top ups. These were the 30 pupils who had not met the end of KS2 requirement.</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those an additional 15 pupils met the expected standard following their week of top ups. </w:t>
            </w:r>
          </w:p>
          <w:p w:rsidR="008807BE" w:rsidRDefault="005C0EE3">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of pupils in Year 6 have met the end of KS expectation of 25m+</w:t>
            </w:r>
          </w:p>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tc>
        <w:tc>
          <w:tcPr>
            <w:tcW w:w="3076" w:type="dxa"/>
            <w:tcBorders>
              <w:top w:val="single" w:sz="8" w:space="0" w:color="231F20"/>
              <w:left w:val="single" w:sz="8" w:space="0" w:color="231F20"/>
              <w:bottom w:val="single" w:sz="8" w:space="0" w:color="231F20"/>
              <w:right w:val="single" w:sz="8" w:space="0" w:color="231F20"/>
            </w:tcBorders>
          </w:tcPr>
          <w:p w:rsidR="008807BE" w:rsidRDefault="008807BE">
            <w:pPr>
              <w:pBdr>
                <w:top w:val="nil"/>
                <w:left w:val="nil"/>
                <w:bottom w:val="nil"/>
                <w:right w:val="nil"/>
                <w:between w:val="nil"/>
              </w:pBdr>
              <w:ind w:left="80"/>
              <w:rPr>
                <w:rFonts w:ascii="Times New Roman" w:eastAsia="Times New Roman" w:hAnsi="Times New Roman" w:cs="Times New Roman"/>
                <w:color w:val="000000"/>
                <w:sz w:val="24"/>
                <w:szCs w:val="24"/>
              </w:rPr>
            </w:pPr>
          </w:p>
        </w:tc>
      </w:tr>
    </w:tbl>
    <w:p w:rsidR="008807BE" w:rsidRDefault="008807BE">
      <w:pPr>
        <w:rPr>
          <w:rFonts w:ascii="Times New Roman" w:eastAsia="Times New Roman" w:hAnsi="Times New Roman" w:cs="Times New Roman"/>
          <w:sz w:val="24"/>
          <w:szCs w:val="24"/>
        </w:rPr>
        <w:sectPr w:rsidR="008807BE">
          <w:type w:val="continuous"/>
          <w:pgSz w:w="16840" w:h="11910" w:orient="landscape"/>
          <w:pgMar w:top="700" w:right="599" w:bottom="1566" w:left="0" w:header="0" w:footer="440" w:gutter="0"/>
          <w:cols w:space="720"/>
        </w:sectPr>
      </w:pPr>
    </w:p>
    <w:p w:rsidR="008807BE" w:rsidRDefault="008807BE">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8807BE">
        <w:trPr>
          <w:trHeight w:val="352"/>
        </w:trPr>
        <w:tc>
          <w:tcPr>
            <w:tcW w:w="12302" w:type="dxa"/>
            <w:gridSpan w:val="4"/>
            <w:vMerge w:val="restart"/>
          </w:tcPr>
          <w:p w:rsidR="008807BE" w:rsidRDefault="005C0EE3">
            <w:pPr>
              <w:pBdr>
                <w:top w:val="nil"/>
                <w:left w:val="nil"/>
                <w:bottom w:val="nil"/>
                <w:right w:val="nil"/>
                <w:between w:val="nil"/>
              </w:pBdr>
              <w:spacing w:line="263"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rsidR="008807BE" w:rsidRDefault="005C0EE3">
            <w:pPr>
              <w:pBdr>
                <w:top w:val="nil"/>
                <w:left w:val="nil"/>
                <w:bottom w:val="nil"/>
                <w:right w:val="nil"/>
                <w:between w:val="nil"/>
              </w:pBdr>
              <w:spacing w:line="263" w:lineRule="auto"/>
              <w:ind w:left="28"/>
              <w:rPr>
                <w:color w:val="000000"/>
                <w:sz w:val="24"/>
                <w:szCs w:val="24"/>
              </w:rPr>
            </w:pPr>
            <w:r>
              <w:rPr>
                <w:color w:val="231F20"/>
                <w:sz w:val="24"/>
                <w:szCs w:val="24"/>
              </w:rPr>
              <w:t>Percentage of total allocation:</w:t>
            </w:r>
          </w:p>
        </w:tc>
      </w:tr>
      <w:tr w:rsidR="008807BE">
        <w:trPr>
          <w:trHeight w:val="296"/>
        </w:trPr>
        <w:tc>
          <w:tcPr>
            <w:tcW w:w="12302" w:type="dxa"/>
            <w:gridSpan w:val="4"/>
            <w:vMerge/>
          </w:tcPr>
          <w:p w:rsidR="008807BE" w:rsidRDefault="008807BE">
            <w:pPr>
              <w:pBdr>
                <w:top w:val="nil"/>
                <w:left w:val="nil"/>
                <w:bottom w:val="nil"/>
                <w:right w:val="nil"/>
                <w:between w:val="nil"/>
              </w:pBdr>
              <w:spacing w:line="276" w:lineRule="auto"/>
              <w:rPr>
                <w:color w:val="000000"/>
                <w:sz w:val="24"/>
                <w:szCs w:val="24"/>
              </w:rPr>
            </w:pPr>
          </w:p>
        </w:tc>
        <w:tc>
          <w:tcPr>
            <w:tcW w:w="3076" w:type="dxa"/>
          </w:tcPr>
          <w:p w:rsidR="008807BE" w:rsidRDefault="005C0EE3">
            <w:pPr>
              <w:pBdr>
                <w:top w:val="nil"/>
                <w:left w:val="nil"/>
                <w:bottom w:val="nil"/>
                <w:right w:val="nil"/>
                <w:between w:val="nil"/>
              </w:pBdr>
              <w:spacing w:before="45"/>
              <w:ind w:left="35"/>
              <w:rPr>
                <w:color w:val="000000"/>
                <w:sz w:val="18"/>
                <w:szCs w:val="18"/>
              </w:rPr>
            </w:pPr>
            <w:r>
              <w:rPr>
                <w:color w:val="000000"/>
                <w:sz w:val="18"/>
                <w:szCs w:val="18"/>
              </w:rPr>
              <w:t>%</w:t>
            </w:r>
          </w:p>
        </w:tc>
      </w:tr>
      <w:tr w:rsidR="008807BE">
        <w:trPr>
          <w:trHeight w:val="402"/>
        </w:trPr>
        <w:tc>
          <w:tcPr>
            <w:tcW w:w="3758" w:type="dxa"/>
          </w:tcPr>
          <w:p w:rsidR="008807BE" w:rsidRDefault="005C0EE3">
            <w:pPr>
              <w:pBdr>
                <w:top w:val="nil"/>
                <w:left w:val="nil"/>
                <w:bottom w:val="nil"/>
                <w:right w:val="nil"/>
                <w:between w:val="nil"/>
              </w:pBdr>
              <w:spacing w:before="21"/>
              <w:ind w:left="1560" w:right="1540"/>
              <w:jc w:val="center"/>
              <w:rPr>
                <w:b/>
                <w:color w:val="000000"/>
                <w:sz w:val="24"/>
                <w:szCs w:val="24"/>
              </w:rPr>
            </w:pPr>
            <w:r>
              <w:rPr>
                <w:b/>
                <w:color w:val="231F20"/>
                <w:sz w:val="24"/>
                <w:szCs w:val="24"/>
              </w:rPr>
              <w:t>Intent</w:t>
            </w:r>
          </w:p>
        </w:tc>
        <w:tc>
          <w:tcPr>
            <w:tcW w:w="5121" w:type="dxa"/>
            <w:gridSpan w:val="2"/>
          </w:tcPr>
          <w:p w:rsidR="008807BE" w:rsidRDefault="005C0EE3">
            <w:pPr>
              <w:pBdr>
                <w:top w:val="nil"/>
                <w:left w:val="nil"/>
                <w:bottom w:val="nil"/>
                <w:right w:val="nil"/>
                <w:between w:val="nil"/>
              </w:pBdr>
              <w:spacing w:before="21"/>
              <w:ind w:left="1747" w:right="1727"/>
              <w:jc w:val="center"/>
              <w:rPr>
                <w:b/>
                <w:color w:val="000000"/>
                <w:sz w:val="24"/>
                <w:szCs w:val="24"/>
              </w:rPr>
            </w:pPr>
            <w:r>
              <w:rPr>
                <w:b/>
                <w:color w:val="231F20"/>
                <w:sz w:val="24"/>
                <w:szCs w:val="24"/>
              </w:rPr>
              <w:t>Implementation</w:t>
            </w:r>
          </w:p>
        </w:tc>
        <w:tc>
          <w:tcPr>
            <w:tcW w:w="3423" w:type="dxa"/>
          </w:tcPr>
          <w:p w:rsidR="008807BE" w:rsidRDefault="005C0EE3">
            <w:pPr>
              <w:pBdr>
                <w:top w:val="nil"/>
                <w:left w:val="nil"/>
                <w:bottom w:val="nil"/>
                <w:right w:val="nil"/>
                <w:between w:val="nil"/>
              </w:pBdr>
              <w:spacing w:before="21"/>
              <w:ind w:left="1352" w:right="1331"/>
              <w:jc w:val="center"/>
              <w:rPr>
                <w:b/>
                <w:color w:val="000000"/>
                <w:sz w:val="24"/>
                <w:szCs w:val="24"/>
              </w:rPr>
            </w:pPr>
            <w:r>
              <w:rPr>
                <w:b/>
                <w:color w:val="231F20"/>
                <w:sz w:val="24"/>
                <w:szCs w:val="24"/>
              </w:rPr>
              <w:t>Impact</w:t>
            </w:r>
          </w:p>
        </w:tc>
        <w:tc>
          <w:tcPr>
            <w:tcW w:w="3076"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r w:rsidR="008807BE">
        <w:trPr>
          <w:trHeight w:val="333"/>
        </w:trPr>
        <w:tc>
          <w:tcPr>
            <w:tcW w:w="3758"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Your school focus should be clear</w:t>
            </w:r>
          </w:p>
        </w:tc>
        <w:tc>
          <w:tcPr>
            <w:tcW w:w="3458"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Make sure your actions to</w:t>
            </w:r>
          </w:p>
        </w:tc>
        <w:tc>
          <w:tcPr>
            <w:tcW w:w="1663"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Funding</w:t>
            </w:r>
          </w:p>
        </w:tc>
        <w:tc>
          <w:tcPr>
            <w:tcW w:w="3423"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Evidence of impact: what do</w:t>
            </w:r>
          </w:p>
        </w:tc>
        <w:tc>
          <w:tcPr>
            <w:tcW w:w="3076" w:type="dxa"/>
            <w:tcBorders>
              <w:bottom w:val="nil"/>
            </w:tcBorders>
          </w:tcPr>
          <w:p w:rsidR="008807BE" w:rsidRDefault="005C0EE3">
            <w:pPr>
              <w:pBdr>
                <w:top w:val="nil"/>
                <w:left w:val="nil"/>
                <w:bottom w:val="nil"/>
                <w:right w:val="nil"/>
                <w:between w:val="nil"/>
              </w:pBdr>
              <w:spacing w:before="21" w:line="293" w:lineRule="auto"/>
              <w:ind w:left="80"/>
              <w:rPr>
                <w:color w:val="000000"/>
                <w:sz w:val="24"/>
                <w:szCs w:val="24"/>
              </w:rPr>
            </w:pPr>
            <w:r>
              <w:rPr>
                <w:color w:val="231F20"/>
                <w:sz w:val="24"/>
                <w:szCs w:val="24"/>
              </w:rPr>
              <w:t>Sustainability and suggested</w:t>
            </w:r>
          </w:p>
        </w:tc>
      </w:tr>
      <w:tr w:rsidR="008807BE">
        <w:trPr>
          <w:trHeight w:val="288"/>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allocated:</w:t>
            </w: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pupils now know and what</w:t>
            </w:r>
          </w:p>
        </w:tc>
        <w:tc>
          <w:tcPr>
            <w:tcW w:w="3076"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next steps:</w:t>
            </w:r>
          </w:p>
        </w:tc>
      </w:tr>
      <w:tr w:rsidR="008807BE">
        <w:trPr>
          <w:trHeight w:val="287"/>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intentions:</w:t>
            </w:r>
          </w:p>
        </w:tc>
        <w:tc>
          <w:tcPr>
            <w:tcW w:w="1663"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can they now do? What has</w:t>
            </w:r>
          </w:p>
        </w:tc>
        <w:tc>
          <w:tcPr>
            <w:tcW w:w="3076"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88"/>
        </w:trPr>
        <w:tc>
          <w:tcPr>
            <w:tcW w:w="3758"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8807BE" w:rsidRDefault="005C0EE3">
            <w:pPr>
              <w:pBdr>
                <w:top w:val="nil"/>
                <w:left w:val="nil"/>
                <w:bottom w:val="nil"/>
                <w:right w:val="nil"/>
                <w:between w:val="nil"/>
              </w:pBdr>
              <w:spacing w:line="268" w:lineRule="auto"/>
              <w:ind w:left="80"/>
              <w:rPr>
                <w:color w:val="000000"/>
                <w:sz w:val="24"/>
                <w:szCs w:val="24"/>
              </w:rPr>
            </w:pPr>
            <w:r>
              <w:rPr>
                <w:color w:val="231F20"/>
                <w:sz w:val="24"/>
                <w:szCs w:val="24"/>
              </w:rPr>
              <w:t>changed?:</w:t>
            </w:r>
          </w:p>
        </w:tc>
        <w:tc>
          <w:tcPr>
            <w:tcW w:w="3076" w:type="dxa"/>
            <w:tcBorders>
              <w:top w:val="nil"/>
              <w:bottom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74"/>
        </w:trPr>
        <w:tc>
          <w:tcPr>
            <w:tcW w:w="3758" w:type="dxa"/>
            <w:tcBorders>
              <w:top w:val="nil"/>
            </w:tcBorders>
          </w:tcPr>
          <w:p w:rsidR="008807BE" w:rsidRDefault="005C0EE3">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8807BE" w:rsidRDefault="008807BE">
            <w:pPr>
              <w:pBdr>
                <w:top w:val="nil"/>
                <w:left w:val="nil"/>
                <w:bottom w:val="nil"/>
                <w:right w:val="nil"/>
                <w:between w:val="nil"/>
              </w:pBdr>
              <w:rPr>
                <w:rFonts w:ascii="Times New Roman" w:eastAsia="Times New Roman" w:hAnsi="Times New Roman" w:cs="Times New Roman"/>
                <w:color w:val="000000"/>
                <w:sz w:val="20"/>
                <w:szCs w:val="20"/>
              </w:rPr>
            </w:pPr>
          </w:p>
        </w:tc>
      </w:tr>
      <w:tr w:rsidR="008807BE">
        <w:trPr>
          <w:trHeight w:val="2134"/>
        </w:trPr>
        <w:tc>
          <w:tcPr>
            <w:tcW w:w="3758" w:type="dxa"/>
          </w:tcPr>
          <w:p w:rsidR="008807BE" w:rsidRDefault="005C0EE3">
            <w:pPr>
              <w:pBdr>
                <w:top w:val="nil"/>
                <w:left w:val="nil"/>
                <w:bottom w:val="nil"/>
                <w:right w:val="nil"/>
                <w:between w:val="nil"/>
              </w:pBdr>
              <w:rPr>
                <w:rFonts w:ascii="Times New Roman" w:eastAsia="Times New Roman" w:hAnsi="Times New Roman" w:cs="Times New Roman"/>
                <w:color w:val="000000"/>
              </w:rPr>
            </w:pPr>
            <w:r>
              <w:rPr>
                <w:color w:val="000000"/>
              </w:rPr>
              <w:t>To enable and encourage pupils to compete in both intra and inter competitions.</w:t>
            </w:r>
          </w:p>
        </w:tc>
        <w:tc>
          <w:tcPr>
            <w:tcW w:w="3458" w:type="dxa"/>
          </w:tcPr>
          <w:p w:rsidR="008807BE" w:rsidRDefault="005C0EE3">
            <w:pPr>
              <w:widowControl/>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School Games package</w:t>
            </w:r>
          </w:p>
          <w:p w:rsidR="008807BE" w:rsidRDefault="005C0EE3">
            <w:pPr>
              <w:widowControl/>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Ashford District Sports Association </w:t>
            </w:r>
          </w:p>
          <w:p w:rsidR="008807BE" w:rsidRDefault="005C0EE3">
            <w:pPr>
              <w:widowControl/>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Competition entries/transport</w:t>
            </w:r>
          </w:p>
          <w:p w:rsidR="008807BE" w:rsidRDefault="008807BE">
            <w:pPr>
              <w:pBdr>
                <w:top w:val="nil"/>
                <w:left w:val="nil"/>
                <w:bottom w:val="nil"/>
                <w:right w:val="nil"/>
                <w:between w:val="nil"/>
              </w:pBdr>
              <w:rPr>
                <w:rFonts w:ascii="Times New Roman" w:eastAsia="Times New Roman" w:hAnsi="Times New Roman" w:cs="Times New Roman"/>
                <w:color w:val="000000"/>
              </w:rPr>
            </w:pPr>
          </w:p>
        </w:tc>
        <w:tc>
          <w:tcPr>
            <w:tcW w:w="1663" w:type="dxa"/>
          </w:tcPr>
          <w:p w:rsidR="008807BE" w:rsidRDefault="005C0EE3">
            <w:pPr>
              <w:pBdr>
                <w:top w:val="nil"/>
                <w:left w:val="nil"/>
                <w:bottom w:val="nil"/>
                <w:right w:val="nil"/>
                <w:between w:val="nil"/>
              </w:pBdr>
              <w:spacing w:before="158"/>
              <w:ind w:left="67"/>
              <w:rPr>
                <w:color w:val="000000"/>
                <w:sz w:val="24"/>
                <w:szCs w:val="24"/>
              </w:rPr>
            </w:pPr>
            <w:r>
              <w:rPr>
                <w:color w:val="000000"/>
                <w:sz w:val="24"/>
                <w:szCs w:val="24"/>
              </w:rPr>
              <w:t>£</w:t>
            </w:r>
            <w:r>
              <w:rPr>
                <w:sz w:val="24"/>
                <w:szCs w:val="24"/>
              </w:rPr>
              <w:t>315</w:t>
            </w:r>
          </w:p>
        </w:tc>
        <w:tc>
          <w:tcPr>
            <w:tcW w:w="3423" w:type="dxa"/>
          </w:tcPr>
          <w:p w:rsidR="008807BE" w:rsidRDefault="005C0EE3">
            <w:pPr>
              <w:widowControl/>
              <w:rPr>
                <w:rFonts w:ascii="Times New Roman" w:eastAsia="Times New Roman" w:hAnsi="Times New Roman" w:cs="Times New Roman"/>
                <w:sz w:val="24"/>
                <w:szCs w:val="24"/>
              </w:rPr>
            </w:pPr>
            <w:r>
              <w:rPr>
                <w:rFonts w:ascii="Arial" w:eastAsia="Arial" w:hAnsi="Arial" w:cs="Arial"/>
                <w:b/>
                <w:color w:val="000000"/>
                <w:sz w:val="20"/>
                <w:szCs w:val="20"/>
              </w:rPr>
              <w:t xml:space="preserve">Competition </w:t>
            </w:r>
            <w:r>
              <w:rPr>
                <w:rFonts w:ascii="Arial" w:eastAsia="Arial" w:hAnsi="Arial" w:cs="Arial"/>
                <w:color w:val="000000"/>
                <w:sz w:val="20"/>
                <w:szCs w:val="20"/>
              </w:rPr>
              <w:t>- Although the PE provision and after school clubs have grown, competition with other schools has not really taken off again yet. The local School Games Co-</w:t>
            </w:r>
            <w:proofErr w:type="spellStart"/>
            <w:r>
              <w:rPr>
                <w:rFonts w:ascii="Arial" w:eastAsia="Arial" w:hAnsi="Arial" w:cs="Arial"/>
                <w:color w:val="000000"/>
                <w:sz w:val="20"/>
                <w:szCs w:val="20"/>
              </w:rPr>
              <w:t>ordinator</w:t>
            </w:r>
            <w:proofErr w:type="spellEnd"/>
            <w:r>
              <w:rPr>
                <w:rFonts w:ascii="Arial" w:eastAsia="Arial" w:hAnsi="Arial" w:cs="Arial"/>
                <w:color w:val="000000"/>
                <w:sz w:val="20"/>
                <w:szCs w:val="20"/>
              </w:rPr>
              <w:t xml:space="preserve"> is at </w:t>
            </w:r>
            <w:proofErr w:type="spellStart"/>
            <w:r>
              <w:rPr>
                <w:rFonts w:ascii="Arial" w:eastAsia="Arial" w:hAnsi="Arial" w:cs="Arial"/>
                <w:color w:val="000000"/>
                <w:sz w:val="20"/>
                <w:szCs w:val="20"/>
              </w:rPr>
              <w:t>Lenham</w:t>
            </w:r>
            <w:proofErr w:type="spellEnd"/>
            <w:r>
              <w:rPr>
                <w:rFonts w:ascii="Arial" w:eastAsia="Arial" w:hAnsi="Arial" w:cs="Arial"/>
                <w:color w:val="000000"/>
                <w:sz w:val="20"/>
                <w:szCs w:val="20"/>
              </w:rPr>
              <w:t xml:space="preserve"> school and transport has been a barrier to more events.</w:t>
            </w:r>
          </w:p>
          <w:p w:rsidR="008807BE" w:rsidRDefault="008807BE">
            <w:pPr>
              <w:widowControl/>
              <w:rPr>
                <w:rFonts w:ascii="Times New Roman" w:eastAsia="Times New Roman" w:hAnsi="Times New Roman" w:cs="Times New Roman"/>
                <w:sz w:val="24"/>
                <w:szCs w:val="24"/>
              </w:rPr>
            </w:pPr>
          </w:p>
          <w:p w:rsidR="008807BE" w:rsidRDefault="005C0EE3">
            <w:pPr>
              <w:widowControl/>
              <w:rPr>
                <w:rFonts w:ascii="Times New Roman" w:eastAsia="Times New Roman" w:hAnsi="Times New Roman" w:cs="Times New Roman"/>
                <w:sz w:val="24"/>
                <w:szCs w:val="24"/>
              </w:rPr>
            </w:pPr>
            <w:r>
              <w:rPr>
                <w:rFonts w:ascii="Arial" w:eastAsia="Arial" w:hAnsi="Arial" w:cs="Arial"/>
                <w:color w:val="000000"/>
                <w:sz w:val="20"/>
                <w:szCs w:val="20"/>
              </w:rPr>
              <w:t>The school Council a</w:t>
            </w:r>
            <w:r>
              <w:rPr>
                <w:rFonts w:ascii="Arial" w:eastAsia="Arial" w:hAnsi="Arial" w:cs="Arial"/>
                <w:color w:val="000000"/>
                <w:sz w:val="20"/>
                <w:szCs w:val="20"/>
              </w:rPr>
              <w:t xml:space="preserve">sked for a school football team and this is something we have been able to </w:t>
            </w:r>
            <w:proofErr w:type="spellStart"/>
            <w:r>
              <w:rPr>
                <w:rFonts w:ascii="Arial" w:eastAsia="Arial" w:hAnsi="Arial" w:cs="Arial"/>
                <w:color w:val="000000"/>
                <w:sz w:val="20"/>
                <w:szCs w:val="20"/>
              </w:rPr>
              <w:t>organise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Bagsaw</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Mr</w:t>
            </w:r>
            <w:proofErr w:type="spellEnd"/>
            <w:r>
              <w:rPr>
                <w:rFonts w:ascii="Arial" w:eastAsia="Arial" w:hAnsi="Arial" w:cs="Arial"/>
                <w:color w:val="000000"/>
                <w:sz w:val="20"/>
                <w:szCs w:val="20"/>
              </w:rPr>
              <w:t xml:space="preserve"> Eason (</w:t>
            </w:r>
            <w:proofErr w:type="spellStart"/>
            <w:r>
              <w:rPr>
                <w:rFonts w:ascii="Arial" w:eastAsia="Arial" w:hAnsi="Arial" w:cs="Arial"/>
                <w:color w:val="000000"/>
                <w:sz w:val="20"/>
                <w:szCs w:val="20"/>
              </w:rPr>
              <w:t>Glodwell</w:t>
            </w:r>
            <w:proofErr w:type="spellEnd"/>
            <w:r>
              <w:rPr>
                <w:rFonts w:ascii="Arial" w:eastAsia="Arial" w:hAnsi="Arial" w:cs="Arial"/>
                <w:color w:val="000000"/>
                <w:sz w:val="20"/>
                <w:szCs w:val="20"/>
              </w:rPr>
              <w:t xml:space="preserve">) have run trials and selected a team that will represent the school in the Football League next season. They have </w:t>
            </w:r>
            <w:proofErr w:type="spellStart"/>
            <w:r>
              <w:rPr>
                <w:rFonts w:ascii="Arial" w:eastAsia="Arial" w:hAnsi="Arial" w:cs="Arial"/>
                <w:color w:val="000000"/>
                <w:sz w:val="20"/>
                <w:szCs w:val="20"/>
              </w:rPr>
              <w:t>organised</w:t>
            </w:r>
            <w:proofErr w:type="spellEnd"/>
            <w:r>
              <w:rPr>
                <w:rFonts w:ascii="Arial" w:eastAsia="Arial" w:hAnsi="Arial" w:cs="Arial"/>
                <w:color w:val="000000"/>
                <w:sz w:val="20"/>
                <w:szCs w:val="20"/>
              </w:rPr>
              <w:t xml:space="preserve"> training sessi</w:t>
            </w:r>
            <w:r>
              <w:rPr>
                <w:rFonts w:ascii="Arial" w:eastAsia="Arial" w:hAnsi="Arial" w:cs="Arial"/>
                <w:color w:val="000000"/>
                <w:sz w:val="20"/>
                <w:szCs w:val="20"/>
              </w:rPr>
              <w:t>ons and will be quite competitive.</w:t>
            </w:r>
          </w:p>
          <w:p w:rsidR="008807BE" w:rsidRDefault="008807BE">
            <w:pPr>
              <w:widowControl/>
              <w:ind w:left="720"/>
              <w:rPr>
                <w:rFonts w:ascii="Times New Roman" w:eastAsia="Times New Roman" w:hAnsi="Times New Roman" w:cs="Times New Roman"/>
              </w:rPr>
            </w:pPr>
          </w:p>
        </w:tc>
        <w:tc>
          <w:tcPr>
            <w:tcW w:w="3076"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r w:rsidR="008807BE">
        <w:trPr>
          <w:trHeight w:val="2134"/>
        </w:trPr>
        <w:tc>
          <w:tcPr>
            <w:tcW w:w="15378" w:type="dxa"/>
            <w:gridSpan w:val="5"/>
          </w:tcPr>
          <w:p w:rsidR="008807BE" w:rsidRDefault="005C0EE3">
            <w:pPr>
              <w:pBdr>
                <w:top w:val="nil"/>
                <w:left w:val="nil"/>
                <w:bottom w:val="nil"/>
                <w:right w:val="nil"/>
                <w:between w:val="nil"/>
              </w:pBdr>
              <w:rPr>
                <w:color w:val="000000"/>
              </w:rPr>
            </w:pPr>
            <w:r>
              <w:rPr>
                <w:color w:val="000000"/>
              </w:rPr>
              <w:t>Additional Achievements:</w:t>
            </w:r>
          </w:p>
          <w:p w:rsidR="008807BE" w:rsidRDefault="008807BE">
            <w:pPr>
              <w:pBdr>
                <w:top w:val="nil"/>
                <w:left w:val="nil"/>
                <w:bottom w:val="nil"/>
                <w:right w:val="nil"/>
                <w:between w:val="nil"/>
              </w:pBdr>
              <w:rPr>
                <w:color w:val="000000"/>
              </w:rPr>
            </w:pPr>
          </w:p>
          <w:p w:rsidR="008807BE" w:rsidRDefault="005C0EE3">
            <w:pPr>
              <w:widowControl/>
              <w:rPr>
                <w:rFonts w:ascii="Times New Roman" w:eastAsia="Times New Roman" w:hAnsi="Times New Roman" w:cs="Times New Roman"/>
                <w:sz w:val="24"/>
                <w:szCs w:val="24"/>
              </w:rPr>
            </w:pPr>
            <w:r>
              <w:rPr>
                <w:rFonts w:ascii="Arial" w:eastAsia="Arial" w:hAnsi="Arial" w:cs="Arial"/>
                <w:b/>
                <w:color w:val="000000"/>
              </w:rPr>
              <w:t xml:space="preserve">Swimming </w:t>
            </w:r>
            <w:r>
              <w:rPr>
                <w:rFonts w:ascii="Arial" w:eastAsia="Arial" w:hAnsi="Arial" w:cs="Arial"/>
                <w:color w:val="000000"/>
              </w:rPr>
              <w:t xml:space="preserve">- We are really pleased to have restarted the swimming </w:t>
            </w:r>
            <w:proofErr w:type="spellStart"/>
            <w:r>
              <w:rPr>
                <w:rFonts w:ascii="Arial" w:eastAsia="Arial" w:hAnsi="Arial" w:cs="Arial"/>
                <w:color w:val="000000"/>
              </w:rPr>
              <w:t>programme</w:t>
            </w:r>
            <w:proofErr w:type="spellEnd"/>
            <w:r>
              <w:rPr>
                <w:rFonts w:ascii="Arial" w:eastAsia="Arial" w:hAnsi="Arial" w:cs="Arial"/>
                <w:color w:val="000000"/>
              </w:rPr>
              <w:t xml:space="preserve"> following the pandemic and closure of the </w:t>
            </w:r>
            <w:proofErr w:type="spellStart"/>
            <w:r>
              <w:rPr>
                <w:rFonts w:ascii="Arial" w:eastAsia="Arial" w:hAnsi="Arial" w:cs="Arial"/>
                <w:color w:val="000000"/>
              </w:rPr>
              <w:t>Stour</w:t>
            </w:r>
            <w:proofErr w:type="spellEnd"/>
            <w:r>
              <w:rPr>
                <w:rFonts w:ascii="Arial" w:eastAsia="Arial" w:hAnsi="Arial" w:cs="Arial"/>
                <w:color w:val="000000"/>
              </w:rPr>
              <w:t xml:space="preserve"> Centre. This has had a huge impact on the number of pupils who can swim and meet the end of KS requirement of 25m. In terms 1 and 2 Year 4 went</w:t>
            </w:r>
            <w:r>
              <w:rPr>
                <w:rFonts w:ascii="Arial" w:eastAsia="Arial" w:hAnsi="Arial" w:cs="Arial"/>
                <w:color w:val="000000"/>
              </w:rPr>
              <w:t xml:space="preserve"> swimming. Due to the high numbers of </w:t>
            </w:r>
            <w:proofErr w:type="spellStart"/>
            <w:r>
              <w:rPr>
                <w:rFonts w:ascii="Arial" w:eastAsia="Arial" w:hAnsi="Arial" w:cs="Arial"/>
                <w:color w:val="000000"/>
              </w:rPr>
              <w:t>non swimmers</w:t>
            </w:r>
            <w:proofErr w:type="spellEnd"/>
            <w:r>
              <w:rPr>
                <w:rFonts w:ascii="Arial" w:eastAsia="Arial" w:hAnsi="Arial" w:cs="Arial"/>
                <w:color w:val="000000"/>
              </w:rPr>
              <w:t xml:space="preserve"> we decided to send 1 class at a time for more intense 45 min sessions. This has been a really effective way for swimming to be provided and improvements could clearly be seen. In Terms 3 and 4 Year 3 went </w:t>
            </w:r>
            <w:r>
              <w:rPr>
                <w:rFonts w:ascii="Arial" w:eastAsia="Arial" w:hAnsi="Arial" w:cs="Arial"/>
                <w:color w:val="000000"/>
              </w:rPr>
              <w:t xml:space="preserve">swimming. Around 70% </w:t>
            </w:r>
            <w:proofErr w:type="spellStart"/>
            <w:r>
              <w:rPr>
                <w:rFonts w:ascii="Arial" w:eastAsia="Arial" w:hAnsi="Arial" w:cs="Arial"/>
                <w:color w:val="000000"/>
              </w:rPr>
              <w:t>non swimmers</w:t>
            </w:r>
            <w:proofErr w:type="spellEnd"/>
            <w:r>
              <w:rPr>
                <w:rFonts w:ascii="Arial" w:eastAsia="Arial" w:hAnsi="Arial" w:cs="Arial"/>
                <w:color w:val="000000"/>
              </w:rPr>
              <w:t>.</w:t>
            </w:r>
          </w:p>
          <w:p w:rsidR="008807BE" w:rsidRDefault="005C0EE3">
            <w:pPr>
              <w:widowControl/>
              <w:rPr>
                <w:rFonts w:ascii="Times New Roman" w:eastAsia="Times New Roman" w:hAnsi="Times New Roman" w:cs="Times New Roman"/>
                <w:sz w:val="24"/>
                <w:szCs w:val="24"/>
              </w:rPr>
            </w:pPr>
            <w:r>
              <w:rPr>
                <w:rFonts w:ascii="Arial" w:eastAsia="Arial" w:hAnsi="Arial" w:cs="Arial"/>
                <w:color w:val="000000"/>
              </w:rPr>
              <w:t>In Terms 5 and 6 Year 5 have been swimming and we are awaiting the assessment data, but similarly less than 50% of pupils can swim 25m.</w:t>
            </w:r>
          </w:p>
          <w:p w:rsidR="008807BE" w:rsidRDefault="008807BE">
            <w:pPr>
              <w:widowControl/>
              <w:rPr>
                <w:rFonts w:ascii="Times New Roman" w:eastAsia="Times New Roman" w:hAnsi="Times New Roman" w:cs="Times New Roman"/>
              </w:rPr>
            </w:pPr>
            <w:bookmarkStart w:id="1" w:name="_heading=h.gjdgxs" w:colFirst="0" w:colLast="0"/>
            <w:bookmarkEnd w:id="1"/>
          </w:p>
        </w:tc>
      </w:tr>
      <w:tr w:rsidR="008807BE">
        <w:trPr>
          <w:trHeight w:val="2134"/>
        </w:trPr>
        <w:tc>
          <w:tcPr>
            <w:tcW w:w="15378" w:type="dxa"/>
            <w:gridSpan w:val="5"/>
          </w:tcPr>
          <w:p w:rsidR="008807BE" w:rsidRDefault="005C0EE3">
            <w:pPr>
              <w:pBdr>
                <w:top w:val="nil"/>
                <w:left w:val="nil"/>
                <w:bottom w:val="nil"/>
                <w:right w:val="nil"/>
                <w:between w:val="nil"/>
              </w:pBdr>
              <w:rPr>
                <w:b/>
                <w:color w:val="000000"/>
              </w:rPr>
            </w:pPr>
            <w:r>
              <w:rPr>
                <w:b/>
                <w:color w:val="000000"/>
              </w:rPr>
              <w:t>Future spending:</w:t>
            </w:r>
          </w:p>
          <w:p w:rsidR="008807BE" w:rsidRDefault="005C0EE3">
            <w:pPr>
              <w:widowControl/>
              <w:numPr>
                <w:ilvl w:val="0"/>
                <w:numId w:val="15"/>
              </w:numPr>
              <w:ind w:left="1440"/>
              <w:rPr>
                <w:rFonts w:ascii="Arial" w:eastAsia="Arial" w:hAnsi="Arial" w:cs="Arial"/>
                <w:color w:val="000000"/>
                <w:sz w:val="20"/>
                <w:szCs w:val="20"/>
              </w:rPr>
            </w:pPr>
            <w:r>
              <w:rPr>
                <w:rFonts w:ascii="Arial" w:eastAsia="Arial" w:hAnsi="Arial" w:cs="Arial"/>
                <w:color w:val="000000"/>
                <w:sz w:val="20"/>
                <w:szCs w:val="20"/>
              </w:rPr>
              <w:t xml:space="preserve">The key document </w:t>
            </w:r>
            <w:proofErr w:type="gramStart"/>
            <w:r>
              <w:rPr>
                <w:rFonts w:ascii="Arial" w:eastAsia="Arial" w:hAnsi="Arial" w:cs="Arial"/>
                <w:color w:val="000000"/>
                <w:sz w:val="20"/>
                <w:szCs w:val="20"/>
              </w:rPr>
              <w:t>‘ Evidencing</w:t>
            </w:r>
            <w:proofErr w:type="gramEnd"/>
            <w:r>
              <w:rPr>
                <w:rFonts w:ascii="Arial" w:eastAsia="Arial" w:hAnsi="Arial" w:cs="Arial"/>
                <w:color w:val="000000"/>
                <w:sz w:val="20"/>
                <w:szCs w:val="20"/>
              </w:rPr>
              <w:t xml:space="preserve"> the PE Premium’ is being updated and will be on the school website before the end of July.</w:t>
            </w:r>
          </w:p>
          <w:p w:rsidR="008807BE" w:rsidRDefault="005C0EE3">
            <w:pPr>
              <w:widowControl/>
              <w:numPr>
                <w:ilvl w:val="0"/>
                <w:numId w:val="15"/>
              </w:numPr>
              <w:ind w:left="1440"/>
              <w:rPr>
                <w:rFonts w:ascii="Arial" w:eastAsia="Arial" w:hAnsi="Arial" w:cs="Arial"/>
                <w:color w:val="000000"/>
                <w:sz w:val="20"/>
                <w:szCs w:val="20"/>
              </w:rPr>
            </w:pPr>
            <w:r>
              <w:rPr>
                <w:rFonts w:ascii="Arial" w:eastAsia="Arial" w:hAnsi="Arial" w:cs="Arial"/>
                <w:color w:val="000000"/>
                <w:sz w:val="20"/>
                <w:szCs w:val="20"/>
              </w:rPr>
              <w:t>Daily Mile -Autumn relaunch</w:t>
            </w:r>
          </w:p>
          <w:p w:rsidR="008807BE" w:rsidRDefault="005C0EE3">
            <w:pPr>
              <w:widowControl/>
              <w:numPr>
                <w:ilvl w:val="0"/>
                <w:numId w:val="15"/>
              </w:numPr>
              <w:ind w:left="1440"/>
              <w:rPr>
                <w:rFonts w:ascii="Arial" w:eastAsia="Arial" w:hAnsi="Arial" w:cs="Arial"/>
                <w:color w:val="000000"/>
                <w:sz w:val="20"/>
                <w:szCs w:val="20"/>
              </w:rPr>
            </w:pPr>
            <w:r>
              <w:rPr>
                <w:rFonts w:ascii="Arial" w:eastAsia="Arial" w:hAnsi="Arial" w:cs="Arial"/>
                <w:color w:val="000000"/>
                <w:sz w:val="20"/>
                <w:szCs w:val="20"/>
              </w:rPr>
              <w:t>Encourage and promote competition both intra and inter school.</w:t>
            </w:r>
          </w:p>
          <w:p w:rsidR="008807BE" w:rsidRDefault="005C0EE3">
            <w:pPr>
              <w:widowControl/>
              <w:numPr>
                <w:ilvl w:val="0"/>
                <w:numId w:val="15"/>
              </w:numPr>
              <w:ind w:left="1440"/>
              <w:rPr>
                <w:rFonts w:ascii="Arial" w:eastAsia="Arial" w:hAnsi="Arial" w:cs="Arial"/>
                <w:color w:val="000000"/>
                <w:sz w:val="20"/>
                <w:szCs w:val="20"/>
              </w:rPr>
            </w:pPr>
            <w:r>
              <w:rPr>
                <w:rFonts w:ascii="Arial" w:eastAsia="Arial" w:hAnsi="Arial" w:cs="Arial"/>
                <w:color w:val="000000"/>
                <w:sz w:val="20"/>
                <w:szCs w:val="20"/>
              </w:rPr>
              <w:t>Encourage parent/child physical activity ses</w:t>
            </w:r>
            <w:r>
              <w:rPr>
                <w:rFonts w:ascii="Arial" w:eastAsia="Arial" w:hAnsi="Arial" w:cs="Arial"/>
                <w:color w:val="000000"/>
                <w:sz w:val="20"/>
                <w:szCs w:val="20"/>
              </w:rPr>
              <w:t>sions.</w:t>
            </w:r>
          </w:p>
          <w:p w:rsidR="008807BE" w:rsidRDefault="005C0EE3">
            <w:pPr>
              <w:widowControl/>
              <w:numPr>
                <w:ilvl w:val="0"/>
                <w:numId w:val="15"/>
              </w:numPr>
              <w:ind w:left="1440"/>
              <w:rPr>
                <w:rFonts w:ascii="Arial" w:eastAsia="Arial" w:hAnsi="Arial" w:cs="Arial"/>
                <w:color w:val="000000"/>
                <w:sz w:val="20"/>
                <w:szCs w:val="20"/>
              </w:rPr>
            </w:pPr>
            <w:r>
              <w:rPr>
                <w:rFonts w:ascii="Arial" w:eastAsia="Arial" w:hAnsi="Arial" w:cs="Arial"/>
                <w:color w:val="000000"/>
                <w:sz w:val="20"/>
                <w:szCs w:val="20"/>
              </w:rPr>
              <w:t>Embed the new curriculum.</w:t>
            </w:r>
          </w:p>
          <w:p w:rsidR="008807BE" w:rsidRDefault="008807BE">
            <w:pPr>
              <w:pBdr>
                <w:top w:val="nil"/>
                <w:left w:val="nil"/>
                <w:bottom w:val="nil"/>
                <w:right w:val="nil"/>
                <w:between w:val="nil"/>
              </w:pBdr>
              <w:rPr>
                <w:color w:val="000000"/>
              </w:rPr>
            </w:pPr>
          </w:p>
        </w:tc>
      </w:tr>
    </w:tbl>
    <w:p w:rsidR="008807BE" w:rsidRDefault="008807BE">
      <w:pPr>
        <w:pBdr>
          <w:top w:val="nil"/>
          <w:left w:val="nil"/>
          <w:bottom w:val="nil"/>
          <w:right w:val="nil"/>
          <w:between w:val="nil"/>
        </w:pBdr>
        <w:rPr>
          <w:color w:val="000000"/>
          <w:sz w:val="20"/>
          <w:szCs w:val="20"/>
        </w:rPr>
      </w:pPr>
    </w:p>
    <w:p w:rsidR="008807BE" w:rsidRDefault="008807BE">
      <w:pPr>
        <w:pBdr>
          <w:top w:val="nil"/>
          <w:left w:val="nil"/>
          <w:bottom w:val="nil"/>
          <w:right w:val="nil"/>
          <w:between w:val="nil"/>
        </w:pBdr>
        <w:spacing w:before="9"/>
        <w:rPr>
          <w:color w:val="000000"/>
          <w:sz w:val="18"/>
          <w:szCs w:val="18"/>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8807BE">
        <w:trPr>
          <w:trHeight w:val="463"/>
        </w:trPr>
        <w:tc>
          <w:tcPr>
            <w:tcW w:w="7660" w:type="dxa"/>
            <w:gridSpan w:val="2"/>
          </w:tcPr>
          <w:p w:rsidR="008807BE" w:rsidRDefault="005C0EE3">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8807BE">
        <w:trPr>
          <w:trHeight w:val="452"/>
        </w:trPr>
        <w:tc>
          <w:tcPr>
            <w:tcW w:w="1708" w:type="dxa"/>
          </w:tcPr>
          <w:p w:rsidR="008807BE" w:rsidRDefault="005C0EE3">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r w:rsidR="008807BE">
        <w:trPr>
          <w:trHeight w:val="432"/>
        </w:trPr>
        <w:tc>
          <w:tcPr>
            <w:tcW w:w="1708" w:type="dxa"/>
          </w:tcPr>
          <w:p w:rsidR="008807BE" w:rsidRDefault="005C0EE3">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r w:rsidR="008807BE">
        <w:trPr>
          <w:trHeight w:val="461"/>
        </w:trPr>
        <w:tc>
          <w:tcPr>
            <w:tcW w:w="1708" w:type="dxa"/>
          </w:tcPr>
          <w:p w:rsidR="008807BE" w:rsidRDefault="005C0EE3">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r w:rsidR="008807BE">
        <w:trPr>
          <w:trHeight w:val="451"/>
        </w:trPr>
        <w:tc>
          <w:tcPr>
            <w:tcW w:w="1708" w:type="dxa"/>
          </w:tcPr>
          <w:p w:rsidR="008807BE" w:rsidRDefault="005C0EE3">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r w:rsidR="008807BE">
        <w:trPr>
          <w:trHeight w:val="451"/>
        </w:trPr>
        <w:tc>
          <w:tcPr>
            <w:tcW w:w="1708" w:type="dxa"/>
          </w:tcPr>
          <w:p w:rsidR="008807BE" w:rsidRDefault="005C0EE3">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r w:rsidR="008807BE">
        <w:trPr>
          <w:trHeight w:val="451"/>
        </w:trPr>
        <w:tc>
          <w:tcPr>
            <w:tcW w:w="1708" w:type="dxa"/>
          </w:tcPr>
          <w:p w:rsidR="008807BE" w:rsidRDefault="005C0EE3">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8807BE" w:rsidRDefault="008807BE">
            <w:pPr>
              <w:pBdr>
                <w:top w:val="nil"/>
                <w:left w:val="nil"/>
                <w:bottom w:val="nil"/>
                <w:right w:val="nil"/>
                <w:between w:val="nil"/>
              </w:pBdr>
              <w:rPr>
                <w:rFonts w:ascii="Times New Roman" w:eastAsia="Times New Roman" w:hAnsi="Times New Roman" w:cs="Times New Roman"/>
                <w:color w:val="000000"/>
              </w:rPr>
            </w:pPr>
          </w:p>
        </w:tc>
      </w:tr>
    </w:tbl>
    <w:p w:rsidR="008807BE" w:rsidRDefault="008807BE"/>
    <w:sectPr w:rsidR="008807B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0EE3">
      <w:r>
        <w:separator/>
      </w:r>
    </w:p>
  </w:endnote>
  <w:endnote w:type="continuationSeparator" w:id="0">
    <w:p w:rsidR="00000000" w:rsidRDefault="005C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BE" w:rsidRDefault="005C0EE3">
    <w:pPr>
      <w:pBdr>
        <w:top w:val="nil"/>
        <w:left w:val="nil"/>
        <w:bottom w:val="nil"/>
        <w:right w:val="nil"/>
        <w:between w:val="nil"/>
      </w:pBdr>
      <w:spacing w:line="14" w:lineRule="auto"/>
      <w:rPr>
        <w:color w:val="000000"/>
        <w:sz w:val="20"/>
        <w:szCs w:val="20"/>
      </w:rPr>
    </w:pPr>
    <w:r>
      <w:rPr>
        <w:noProof/>
        <w:lang w:val="en-GB"/>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5668354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lang w:val="en-GB"/>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5668354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lang w:val="en-GB"/>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566835467" name=""/>
              <wp:cNvGraphicFramePr/>
              <a:graphic xmlns:a="http://schemas.openxmlformats.org/drawingml/2006/main">
                <a:graphicData uri="http://schemas.microsoft.com/office/word/2010/wordprocessingGroup">
                  <wpg:wgp>
                    <wpg:cNvGrpSpPr/>
                    <wpg:grpSpPr>
                      <a:xfrm>
                        <a:off x="0" y="0"/>
                        <a:ext cx="387985" cy="189865"/>
                        <a:chOff x="5152000" y="3685050"/>
                        <a:chExt cx="387375" cy="189900"/>
                      </a:xfrm>
                    </wpg:grpSpPr>
                    <wpg:grpSp>
                      <wpg:cNvPr id="1" name="Group 1"/>
                      <wpg:cNvGrpSpPr/>
                      <wpg:grpSpPr>
                        <a:xfrm>
                          <a:off x="5152008" y="3685068"/>
                          <a:ext cx="387350" cy="189865"/>
                          <a:chOff x="9683" y="11276"/>
                          <a:chExt cx="610" cy="299"/>
                        </a:xfrm>
                      </wpg:grpSpPr>
                      <wps:wsp>
                        <wps:cNvPr id="2" name="Rectangle 2"/>
                        <wps:cNvSpPr/>
                        <wps:spPr>
                          <a:xfrm>
                            <a:off x="9683" y="11276"/>
                            <a:ext cx="600" cy="275"/>
                          </a:xfrm>
                          <a:prstGeom prst="rect">
                            <a:avLst/>
                          </a:prstGeom>
                          <a:noFill/>
                          <a:ln>
                            <a:noFill/>
                          </a:ln>
                        </wps:spPr>
                        <wps:txbx>
                          <w:txbxContent>
                            <w:p w:rsidR="008807BE" w:rsidRDefault="008807BE">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6" name="Shape 6"/>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566835467"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lang w:val="en-GB"/>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566835468" name=""/>
              <wp:cNvGraphicFramePr/>
              <a:graphic xmlns:a="http://schemas.openxmlformats.org/drawingml/2006/main">
                <a:graphicData uri="http://schemas.microsoft.com/office/word/2010/wordprocessingGroup">
                  <wpg:wgp>
                    <wpg:cNvGrpSpPr/>
                    <wpg:grpSpPr>
                      <a:xfrm>
                        <a:off x="0" y="0"/>
                        <a:ext cx="518795" cy="130175"/>
                        <a:chOff x="5086600" y="3714275"/>
                        <a:chExt cx="518175" cy="130200"/>
                      </a:xfrm>
                    </wpg:grpSpPr>
                    <wpg:grpSp>
                      <wpg:cNvPr id="3" name="Group 3"/>
                      <wpg:cNvGrpSpPr/>
                      <wpg:grpSpPr>
                        <a:xfrm>
                          <a:off x="5086603" y="3714278"/>
                          <a:ext cx="518160" cy="130175"/>
                          <a:chOff x="8651" y="11321"/>
                          <a:chExt cx="816" cy="205"/>
                        </a:xfrm>
                      </wpg:grpSpPr>
                      <wps:wsp>
                        <wps:cNvPr id="4" name="Rectangle 4"/>
                        <wps:cNvSpPr/>
                        <wps:spPr>
                          <a:xfrm>
                            <a:off x="8651" y="11322"/>
                            <a:ext cx="800" cy="200"/>
                          </a:xfrm>
                          <a:prstGeom prst="rect">
                            <a:avLst/>
                          </a:prstGeom>
                          <a:noFill/>
                          <a:ln>
                            <a:noFill/>
                          </a:ln>
                        </wps:spPr>
                        <wps:txbx>
                          <w:txbxContent>
                            <w:p w:rsidR="008807BE" w:rsidRDefault="008807BE">
                              <w:pPr>
                                <w:textDirection w:val="btLr"/>
                              </w:pPr>
                            </w:p>
                          </w:txbxContent>
                        </wps:txbx>
                        <wps:bodyPr spcFirstLastPara="1" wrap="square" lIns="91425" tIns="91425" rIns="91425" bIns="91425" anchor="ctr" anchorCtr="0">
                          <a:noAutofit/>
                        </wps:bodyPr>
                      </wps:wsp>
                      <wps:wsp>
                        <wps:cNvPr id="7" name="Freeform 7"/>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566835468"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lang w:val="en-GB"/>
      </w:rPr>
      <mc:AlternateContent>
        <mc:Choice Requires="wpg">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566835471"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8807BE" w:rsidRDefault="005C0EE3">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56683547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lang w:val="en-GB"/>
      </w:rPr>
      <mc:AlternateContent>
        <mc:Choice Requires="wpg">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566835472" name=""/>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8807BE" w:rsidRDefault="005C0EE3">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566835472"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0EE3">
      <w:r>
        <w:separator/>
      </w:r>
    </w:p>
  </w:footnote>
  <w:footnote w:type="continuationSeparator" w:id="0">
    <w:p w:rsidR="00000000" w:rsidRDefault="005C0E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752"/>
    <w:multiLevelType w:val="multilevel"/>
    <w:tmpl w:val="235AB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555D45"/>
    <w:multiLevelType w:val="multilevel"/>
    <w:tmpl w:val="C17C4BD8"/>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595" w:hanging="360"/>
      </w:pPr>
    </w:lvl>
    <w:lvl w:ilvl="2">
      <w:numFmt w:val="bullet"/>
      <w:lvlText w:val="•"/>
      <w:lvlJc w:val="left"/>
      <w:pPr>
        <w:ind w:left="4111" w:hanging="360"/>
      </w:pPr>
    </w:lvl>
    <w:lvl w:ilvl="3">
      <w:numFmt w:val="bullet"/>
      <w:lvlText w:val="•"/>
      <w:lvlJc w:val="left"/>
      <w:pPr>
        <w:ind w:left="5627" w:hanging="360"/>
      </w:pPr>
    </w:lvl>
    <w:lvl w:ilvl="4">
      <w:numFmt w:val="bullet"/>
      <w:lvlText w:val="•"/>
      <w:lvlJc w:val="left"/>
      <w:pPr>
        <w:ind w:left="7143" w:hanging="360"/>
      </w:pPr>
    </w:lvl>
    <w:lvl w:ilvl="5">
      <w:numFmt w:val="bullet"/>
      <w:lvlText w:val="•"/>
      <w:lvlJc w:val="left"/>
      <w:pPr>
        <w:ind w:left="8659" w:hanging="360"/>
      </w:pPr>
    </w:lvl>
    <w:lvl w:ilvl="6">
      <w:numFmt w:val="bullet"/>
      <w:lvlText w:val="•"/>
      <w:lvlJc w:val="left"/>
      <w:pPr>
        <w:ind w:left="10175" w:hanging="360"/>
      </w:pPr>
    </w:lvl>
    <w:lvl w:ilvl="7">
      <w:numFmt w:val="bullet"/>
      <w:lvlText w:val="•"/>
      <w:lvlJc w:val="left"/>
      <w:pPr>
        <w:ind w:left="11690" w:hanging="360"/>
      </w:pPr>
    </w:lvl>
    <w:lvl w:ilvl="8">
      <w:numFmt w:val="bullet"/>
      <w:lvlText w:val="•"/>
      <w:lvlJc w:val="left"/>
      <w:pPr>
        <w:ind w:left="13206" w:hanging="360"/>
      </w:pPr>
    </w:lvl>
  </w:abstractNum>
  <w:abstractNum w:abstractNumId="2" w15:restartNumberingAfterBreak="0">
    <w:nsid w:val="0E2609E5"/>
    <w:multiLevelType w:val="multilevel"/>
    <w:tmpl w:val="800CD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604BA5"/>
    <w:multiLevelType w:val="multilevel"/>
    <w:tmpl w:val="95300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C45A71"/>
    <w:multiLevelType w:val="multilevel"/>
    <w:tmpl w:val="DFFEB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DB01AB"/>
    <w:multiLevelType w:val="multilevel"/>
    <w:tmpl w:val="4B462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D7179E"/>
    <w:multiLevelType w:val="multilevel"/>
    <w:tmpl w:val="8E920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5A64E96"/>
    <w:multiLevelType w:val="multilevel"/>
    <w:tmpl w:val="52AE4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6CF6321"/>
    <w:multiLevelType w:val="multilevel"/>
    <w:tmpl w:val="70ACE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C147FEE"/>
    <w:multiLevelType w:val="multilevel"/>
    <w:tmpl w:val="5EFEB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8646605"/>
    <w:multiLevelType w:val="multilevel"/>
    <w:tmpl w:val="3AFC4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1705180"/>
    <w:multiLevelType w:val="multilevel"/>
    <w:tmpl w:val="B9429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7335B82"/>
    <w:multiLevelType w:val="multilevel"/>
    <w:tmpl w:val="96607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7B434F9"/>
    <w:multiLevelType w:val="multilevel"/>
    <w:tmpl w:val="F210E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C3C123C"/>
    <w:multiLevelType w:val="multilevel"/>
    <w:tmpl w:val="894A5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8"/>
  </w:num>
  <w:num w:numId="3">
    <w:abstractNumId w:val="5"/>
  </w:num>
  <w:num w:numId="4">
    <w:abstractNumId w:val="4"/>
  </w:num>
  <w:num w:numId="5">
    <w:abstractNumId w:val="10"/>
  </w:num>
  <w:num w:numId="6">
    <w:abstractNumId w:val="13"/>
  </w:num>
  <w:num w:numId="7">
    <w:abstractNumId w:val="9"/>
  </w:num>
  <w:num w:numId="8">
    <w:abstractNumId w:val="12"/>
  </w:num>
  <w:num w:numId="9">
    <w:abstractNumId w:val="2"/>
  </w:num>
  <w:num w:numId="10">
    <w:abstractNumId w:val="6"/>
  </w:num>
  <w:num w:numId="11">
    <w:abstractNumId w:val="3"/>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BE"/>
    <w:rsid w:val="005C0EE3"/>
    <w:rsid w:val="005C0F47"/>
    <w:rsid w:val="007248CD"/>
    <w:rsid w:val="0088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9CED-5B5E-4984-95AD-4214F711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NormalWeb">
    <w:name w:val="Normal (Web)"/>
    <w:basedOn w:val="Normal"/>
    <w:uiPriority w:val="99"/>
    <w:semiHidden/>
    <w:unhideWhenUsed/>
    <w:rsid w:val="00713E14"/>
    <w:pPr>
      <w:widowControl/>
      <w:spacing w:before="100" w:beforeAutospacing="1" w:after="100" w:afterAutospacing="1"/>
    </w:pPr>
    <w:rPr>
      <w:rFonts w:ascii="Times New Roman" w:eastAsia="Times New Roman" w:hAnsi="Times New Roman" w:cs="Times New Roman"/>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9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png"/><Relationship Id="rId7" Type="http://schemas.openxmlformats.org/officeDocument/2006/relationships/image" Target="media/image7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9.png"/><Relationship Id="rId5" Type="http://schemas.openxmlformats.org/officeDocument/2006/relationships/image" Target="media/image60.png"/><Relationship Id="rId4" Type="http://schemas.openxmlformats.org/officeDocument/2006/relationships/image" Target="media/image7.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WLh9Q3mNr8kAcWWduWMuwCst1A==">CgMxLjAyCGguZ2pkZ3hzOAByITFrX3RKY2QxTnRnWVJvRTFQWjlTM2tYc0VjZHFkR2hhZg==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46288DA0</Template>
  <TotalTime>0</TotalTime>
  <Pages>13</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Great Chart Primary School</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Thomas</dc:creator>
  <cp:lastModifiedBy>Lucia Page</cp:lastModifiedBy>
  <cp:revision>2</cp:revision>
  <cp:lastPrinted>2023-07-04T12:35:00Z</cp:lastPrinted>
  <dcterms:created xsi:type="dcterms:W3CDTF">2023-07-04T12:36:00Z</dcterms:created>
  <dcterms:modified xsi:type="dcterms:W3CDTF">2023-07-04T12:36:00Z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